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F" w:rsidRPr="00AF35E2" w:rsidRDefault="00226D8F" w:rsidP="00DD5AA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F35E2">
        <w:rPr>
          <w:rFonts w:ascii="Times New Roman" w:hAnsi="Times New Roman" w:cs="Times New Roman"/>
          <w:b/>
          <w:bCs/>
        </w:rPr>
        <w:t xml:space="preserve">ДОГОВОР № </w:t>
      </w:r>
      <w:r w:rsidR="00046FA0">
        <w:rPr>
          <w:rFonts w:ascii="Times New Roman" w:hAnsi="Times New Roman" w:cs="Times New Roman"/>
          <w:b/>
          <w:bCs/>
        </w:rPr>
        <w:t>_____________________</w:t>
      </w:r>
    </w:p>
    <w:p w:rsidR="00226D8F" w:rsidRPr="00AF35E2" w:rsidRDefault="00226D8F" w:rsidP="00AF35E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F35E2">
        <w:rPr>
          <w:rFonts w:ascii="Times New Roman" w:hAnsi="Times New Roman" w:cs="Times New Roman"/>
          <w:b/>
          <w:bCs/>
        </w:rPr>
        <w:t>об оказании образовательных услуг</w:t>
      </w:r>
    </w:p>
    <w:p w:rsidR="00226D8F" w:rsidRPr="00AF35E2" w:rsidRDefault="00226D8F" w:rsidP="006143C1">
      <w:pPr>
        <w:pStyle w:val="ConsPlusNonformat"/>
        <w:jc w:val="center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г. Сергиев Посад</w:t>
      </w:r>
      <w:r w:rsidRPr="00AF35E2">
        <w:rPr>
          <w:rFonts w:ascii="Times New Roman" w:hAnsi="Times New Roman" w:cs="Times New Roman"/>
        </w:rPr>
        <w:tab/>
      </w:r>
      <w:r w:rsidRPr="00AF35E2">
        <w:rPr>
          <w:rFonts w:ascii="Times New Roman" w:hAnsi="Times New Roman" w:cs="Times New Roman"/>
        </w:rPr>
        <w:tab/>
      </w:r>
      <w:r w:rsidRPr="00AF35E2">
        <w:rPr>
          <w:rFonts w:ascii="Times New Roman" w:hAnsi="Times New Roman" w:cs="Times New Roman"/>
        </w:rPr>
        <w:tab/>
      </w:r>
      <w:r w:rsidRPr="00AF35E2">
        <w:rPr>
          <w:rFonts w:ascii="Times New Roman" w:hAnsi="Times New Roman" w:cs="Times New Roman"/>
        </w:rPr>
        <w:tab/>
      </w:r>
      <w:r w:rsidRPr="00AF35E2">
        <w:rPr>
          <w:rFonts w:ascii="Times New Roman" w:hAnsi="Times New Roman" w:cs="Times New Roman"/>
        </w:rPr>
        <w:tab/>
      </w:r>
      <w:r w:rsidRPr="00AF35E2">
        <w:rPr>
          <w:rFonts w:ascii="Times New Roman" w:hAnsi="Times New Roman" w:cs="Times New Roman"/>
        </w:rPr>
        <w:tab/>
        <w:t xml:space="preserve">        «___»______________202__ г.</w:t>
      </w:r>
    </w:p>
    <w:p w:rsidR="006D2F59" w:rsidRPr="00AF35E2" w:rsidRDefault="006D2F59" w:rsidP="00614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D8F" w:rsidRPr="00AF35E2" w:rsidRDefault="0007635E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7A20">
        <w:rPr>
          <w:rFonts w:ascii="Times New Roman" w:eastAsia="Times New Roman" w:hAnsi="Times New Roman" w:cs="Times New Roman"/>
          <w:b/>
          <w:bCs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(НОЧУДПО «Образовательный центр «Норматив»), </w:t>
      </w:r>
      <w:r w:rsidRPr="00B07A20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>Министерством образования Московской области</w:t>
      </w:r>
      <w:r w:rsidRPr="00B07A20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Директора </w:t>
      </w:r>
      <w:r w:rsidRPr="00B07A20">
        <w:rPr>
          <w:rFonts w:ascii="Times New Roman" w:eastAsia="Times New Roman" w:hAnsi="Times New Roman" w:cs="Times New Roman"/>
          <w:b/>
          <w:bCs/>
          <w:sz w:val="20"/>
          <w:szCs w:val="20"/>
        </w:rPr>
        <w:t>Быченко Светланы Алексеевны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>, действующего на основании Устава</w:t>
      </w:r>
      <w:r w:rsidR="00274D82" w:rsidRPr="00AF35E2">
        <w:rPr>
          <w:rFonts w:ascii="Times New Roman" w:hAnsi="Times New Roman" w:cs="Times New Roman"/>
          <w:bCs/>
          <w:sz w:val="20"/>
          <w:szCs w:val="20"/>
        </w:rPr>
        <w:t>, с одной стороны</w:t>
      </w:r>
      <w:r w:rsidR="00226D8F" w:rsidRPr="00AF35E2">
        <w:rPr>
          <w:rFonts w:ascii="Times New Roman" w:hAnsi="Times New Roman" w:cs="Times New Roman"/>
          <w:bCs/>
          <w:sz w:val="20"/>
          <w:szCs w:val="20"/>
        </w:rPr>
        <w:t>, и</w:t>
      </w:r>
      <w:r w:rsidR="00274D82" w:rsidRPr="00AF35E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 (_______________________</w:t>
      </w:r>
      <w:r w:rsidR="009D013E" w:rsidRPr="00ED044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77E63" w:rsidRPr="00AF35E2">
        <w:rPr>
          <w:rFonts w:ascii="Times New Roman" w:hAnsi="Times New Roman" w:cs="Times New Roman"/>
          <w:bCs/>
          <w:sz w:val="20"/>
          <w:szCs w:val="20"/>
        </w:rPr>
        <w:t xml:space="preserve">, именуемый в дальнейшем </w:t>
      </w:r>
      <w:r w:rsidR="00274D82" w:rsidRPr="00AF35E2">
        <w:rPr>
          <w:rFonts w:ascii="Times New Roman" w:hAnsi="Times New Roman" w:cs="Times New Roman"/>
          <w:bCs/>
          <w:sz w:val="20"/>
          <w:szCs w:val="20"/>
        </w:rPr>
        <w:t>«Заказчик»</w:t>
      </w:r>
      <w:r w:rsidR="00226D8F" w:rsidRPr="00AF35E2">
        <w:rPr>
          <w:rFonts w:ascii="Times New Roman" w:hAnsi="Times New Roman" w:cs="Times New Roman"/>
          <w:bCs/>
          <w:sz w:val="20"/>
          <w:szCs w:val="20"/>
        </w:rPr>
        <w:t>,</w:t>
      </w:r>
      <w:r w:rsidR="00777E63"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777E63" w:rsidRPr="00AF35E2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</w:t>
      </w:r>
      <w:r w:rsidR="00777E63" w:rsidRPr="00AF35E2">
        <w:rPr>
          <w:rFonts w:ascii="Times New Roman" w:hAnsi="Times New Roman" w:cs="Times New Roman"/>
          <w:bCs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0"/>
          <w:szCs w:val="20"/>
        </w:rPr>
        <w:t>____________</w:t>
      </w:r>
      <w:r w:rsidR="00226D8F" w:rsidRPr="00AF35E2">
        <w:rPr>
          <w:rFonts w:ascii="Times New Roman" w:hAnsi="Times New Roman" w:cs="Times New Roman"/>
          <w:bCs/>
          <w:sz w:val="20"/>
          <w:szCs w:val="20"/>
        </w:rPr>
        <w:t xml:space="preserve"> вместе именуемые «Стороны», а по отдельности «Сторона», заключили настоящий договор (далее – «Договор») о нижеследующем: </w:t>
      </w:r>
    </w:p>
    <w:p w:rsidR="00226D8F" w:rsidRPr="00AF35E2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E2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E75E1A" w:rsidRPr="00AF35E2" w:rsidRDefault="004F2394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1.1. Исполнитель обязуется предоставить, а Заказчик обязуется оплатить образовательные услуги (далее - «Услуги») по</w:t>
      </w:r>
      <w:r w:rsidR="00E75E1A" w:rsidRPr="00AF35E2">
        <w:rPr>
          <w:rFonts w:ascii="Times New Roman" w:hAnsi="Times New Roman" w:cs="Times New Roman"/>
          <w:sz w:val="20"/>
          <w:szCs w:val="20"/>
        </w:rPr>
        <w:t xml:space="preserve"> разработанной и утвержденной Исполнителем образовательной программе</w:t>
      </w:r>
      <w:r w:rsidR="0081602B" w:rsidRPr="00AF35E2">
        <w:rPr>
          <w:rFonts w:ascii="Times New Roman" w:hAnsi="Times New Roman" w:cs="Times New Roman"/>
          <w:sz w:val="20"/>
          <w:szCs w:val="20"/>
        </w:rPr>
        <w:t xml:space="preserve"> (далее – «Программа»</w:t>
      </w:r>
      <w:r w:rsidR="00CE5E6D" w:rsidRPr="00AF35E2">
        <w:rPr>
          <w:rFonts w:ascii="Times New Roman" w:hAnsi="Times New Roman" w:cs="Times New Roman"/>
          <w:sz w:val="20"/>
          <w:szCs w:val="20"/>
        </w:rPr>
        <w:t>)</w:t>
      </w:r>
      <w:r w:rsidR="00E75E1A" w:rsidRPr="00AF35E2">
        <w:rPr>
          <w:rFonts w:ascii="Times New Roman" w:hAnsi="Times New Roman" w:cs="Times New Roman"/>
          <w:sz w:val="20"/>
          <w:szCs w:val="20"/>
        </w:rPr>
        <w:t>.</w:t>
      </w:r>
    </w:p>
    <w:p w:rsidR="00BE7020" w:rsidRPr="00AF35E2" w:rsidRDefault="00E75E1A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 w:rsidRPr="00AF35E2">
        <w:rPr>
          <w:rFonts w:ascii="Times New Roman" w:hAnsi="Times New Roman" w:cs="Times New Roman"/>
          <w:sz w:val="20"/>
          <w:szCs w:val="20"/>
        </w:rPr>
        <w:t xml:space="preserve">ы (продолжительность обучения), </w:t>
      </w:r>
      <w:r w:rsidRPr="00AF35E2">
        <w:rPr>
          <w:rFonts w:ascii="Times New Roman" w:hAnsi="Times New Roman" w:cs="Times New Roman"/>
          <w:sz w:val="20"/>
          <w:szCs w:val="20"/>
        </w:rPr>
        <w:t xml:space="preserve"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</w:t>
      </w:r>
      <w:r w:rsidR="0043191D" w:rsidRPr="00AF35E2">
        <w:rPr>
          <w:rFonts w:ascii="Times New Roman" w:hAnsi="Times New Roman" w:cs="Times New Roman"/>
          <w:sz w:val="20"/>
          <w:szCs w:val="20"/>
        </w:rPr>
        <w:t>Приложении</w:t>
      </w:r>
      <w:r w:rsidRPr="00AF35E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F35E2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AF35E2">
        <w:rPr>
          <w:rFonts w:ascii="Times New Roman" w:hAnsi="Times New Roman" w:cs="Times New Roman"/>
          <w:sz w:val="20"/>
          <w:szCs w:val="20"/>
        </w:rPr>
        <w:t>) к настоящему Договору, являющиеся неотъемлемой частью Договора.</w:t>
      </w:r>
    </w:p>
    <w:p w:rsidR="00B32F4D" w:rsidRPr="00AF35E2" w:rsidRDefault="00BE7020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1.3. Путем заключения Договора Заказчик выража</w:t>
      </w:r>
      <w:r w:rsidR="00B37A60" w:rsidRPr="00AF35E2">
        <w:rPr>
          <w:rFonts w:ascii="Times New Roman" w:hAnsi="Times New Roman" w:cs="Times New Roman"/>
          <w:sz w:val="20"/>
          <w:szCs w:val="20"/>
        </w:rPr>
        <w:t>е</w:t>
      </w:r>
      <w:r w:rsidRPr="00AF35E2">
        <w:rPr>
          <w:rFonts w:ascii="Times New Roman" w:hAnsi="Times New Roman" w:cs="Times New Roman"/>
          <w:sz w:val="20"/>
          <w:szCs w:val="20"/>
        </w:rPr>
        <w:t>т свое согласие</w:t>
      </w:r>
      <w:r w:rsidR="00885BEE" w:rsidRPr="00AF35E2">
        <w:rPr>
          <w:rFonts w:ascii="Times New Roman" w:hAnsi="Times New Roman" w:cs="Times New Roman"/>
          <w:sz w:val="20"/>
          <w:szCs w:val="20"/>
        </w:rPr>
        <w:t xml:space="preserve"> на получение услуги</w:t>
      </w:r>
      <w:r w:rsidRPr="00AF35E2">
        <w:rPr>
          <w:rFonts w:ascii="Times New Roman" w:hAnsi="Times New Roman" w:cs="Times New Roman"/>
          <w:sz w:val="20"/>
          <w:szCs w:val="20"/>
        </w:rPr>
        <w:t xml:space="preserve"> и подтвержда</w:t>
      </w:r>
      <w:r w:rsidR="00B37A60" w:rsidRPr="00AF35E2">
        <w:rPr>
          <w:rFonts w:ascii="Times New Roman" w:hAnsi="Times New Roman" w:cs="Times New Roman"/>
          <w:sz w:val="20"/>
          <w:szCs w:val="20"/>
        </w:rPr>
        <w:t>е</w:t>
      </w:r>
      <w:r w:rsidRPr="00AF35E2">
        <w:rPr>
          <w:rFonts w:ascii="Times New Roman" w:hAnsi="Times New Roman" w:cs="Times New Roman"/>
          <w:sz w:val="20"/>
          <w:szCs w:val="20"/>
        </w:rPr>
        <w:t xml:space="preserve">т, что выбранная программа Исполнителя полностью удовлетворяет потребности Заказчика. </w:t>
      </w:r>
    </w:p>
    <w:p w:rsidR="00B32F4D" w:rsidRPr="00AF35E2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E2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B32F4D" w:rsidRPr="00AF35E2" w:rsidRDefault="00B32F4D" w:rsidP="00A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47352D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2.1.1. з</w:t>
      </w:r>
      <w:r w:rsidR="00B32F4D" w:rsidRPr="00AF35E2">
        <w:rPr>
          <w:rFonts w:ascii="Times New Roman" w:hAnsi="Times New Roman" w:cs="Times New Roman"/>
          <w:sz w:val="20"/>
          <w:szCs w:val="20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AF35E2">
        <w:rPr>
          <w:rFonts w:ascii="Times New Roman" w:hAnsi="Times New Roman" w:cs="Times New Roman"/>
          <w:sz w:val="20"/>
          <w:szCs w:val="20"/>
        </w:rPr>
        <w:t xml:space="preserve">предусмотренной </w:t>
      </w:r>
      <w:r w:rsidR="00DD5AAB" w:rsidRPr="00AF35E2">
        <w:rPr>
          <w:rFonts w:ascii="Times New Roman" w:hAnsi="Times New Roman" w:cs="Times New Roman"/>
          <w:sz w:val="20"/>
          <w:szCs w:val="20"/>
        </w:rPr>
        <w:t>Приложением</w:t>
      </w:r>
      <w:r w:rsidRPr="00AF35E2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47352D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2.1.2. д</w:t>
      </w:r>
      <w:r w:rsidR="0047352D" w:rsidRPr="00AF35E2">
        <w:rPr>
          <w:rFonts w:ascii="Times New Roman" w:hAnsi="Times New Roman" w:cs="Times New Roman"/>
          <w:sz w:val="20"/>
          <w:szCs w:val="20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Pr="00AF35E2">
        <w:rPr>
          <w:rFonts w:ascii="Times New Roman" w:hAnsi="Times New Roman" w:cs="Times New Roman"/>
          <w:sz w:val="20"/>
          <w:szCs w:val="20"/>
        </w:rPr>
        <w:t>зовании в Российской Федерации»;</w:t>
      </w:r>
    </w:p>
    <w:p w:rsidR="00D1052D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2.1.3. о</w:t>
      </w:r>
      <w:r w:rsidR="0047352D" w:rsidRPr="00AF35E2">
        <w:rPr>
          <w:rFonts w:ascii="Times New Roman" w:hAnsi="Times New Roman" w:cs="Times New Roman"/>
          <w:sz w:val="20"/>
          <w:szCs w:val="20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 w:rsidRPr="00AF35E2">
        <w:rPr>
          <w:rFonts w:ascii="Times New Roman" w:hAnsi="Times New Roman" w:cs="Times New Roman"/>
          <w:sz w:val="20"/>
          <w:szCs w:val="20"/>
        </w:rPr>
        <w:t>расписанием занятий Исполнителя;</w:t>
      </w:r>
    </w:p>
    <w:p w:rsidR="00D1052D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2.1.4. п</w:t>
      </w:r>
      <w:r w:rsidR="00D1052D" w:rsidRPr="00AF35E2">
        <w:rPr>
          <w:rFonts w:ascii="Times New Roman" w:hAnsi="Times New Roman" w:cs="Times New Roman"/>
          <w:sz w:val="20"/>
          <w:szCs w:val="20"/>
        </w:rPr>
        <w:t>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 w:rsidRPr="00AF35E2">
        <w:rPr>
          <w:rFonts w:ascii="Times New Roman" w:hAnsi="Times New Roman" w:cs="Times New Roman"/>
          <w:sz w:val="20"/>
          <w:szCs w:val="20"/>
        </w:rPr>
        <w:t>му кабинету (при необходимости);</w:t>
      </w:r>
    </w:p>
    <w:p w:rsidR="00D1052D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2.1.5. с</w:t>
      </w:r>
      <w:r w:rsidR="00D1052D" w:rsidRPr="00AF35E2">
        <w:rPr>
          <w:rFonts w:ascii="Times New Roman" w:hAnsi="Times New Roman" w:cs="Times New Roman"/>
          <w:sz w:val="20"/>
          <w:szCs w:val="20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 w:rsidRPr="00AF35E2">
        <w:rPr>
          <w:rFonts w:ascii="Times New Roman" w:hAnsi="Times New Roman" w:cs="Times New Roman"/>
          <w:sz w:val="20"/>
          <w:szCs w:val="20"/>
        </w:rPr>
        <w:t>обности;</w:t>
      </w:r>
    </w:p>
    <w:p w:rsidR="00D1052D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2.1.6. п</w:t>
      </w:r>
      <w:r w:rsidR="00D1052D" w:rsidRPr="00AF35E2">
        <w:rPr>
          <w:rFonts w:ascii="Times New Roman" w:hAnsi="Times New Roman" w:cs="Times New Roman"/>
          <w:sz w:val="20"/>
          <w:szCs w:val="20"/>
        </w:rPr>
        <w:t>ринимать от Заказчика плату за образовательные услуги</w:t>
      </w:r>
      <w:r w:rsidRPr="00AF35E2">
        <w:rPr>
          <w:rFonts w:ascii="Times New Roman" w:hAnsi="Times New Roman" w:cs="Times New Roman"/>
          <w:sz w:val="20"/>
          <w:szCs w:val="20"/>
        </w:rPr>
        <w:t>;</w:t>
      </w:r>
    </w:p>
    <w:p w:rsidR="00D1052D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2.1.7. о</w:t>
      </w:r>
      <w:r w:rsidR="00D1052D" w:rsidRPr="00AF35E2">
        <w:rPr>
          <w:rFonts w:ascii="Times New Roman" w:hAnsi="Times New Roman" w:cs="Times New Roman"/>
          <w:sz w:val="20"/>
          <w:szCs w:val="20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AF35E2">
        <w:rPr>
          <w:rFonts w:ascii="Times New Roman" w:hAnsi="Times New Roman" w:cs="Times New Roman"/>
          <w:sz w:val="20"/>
          <w:szCs w:val="20"/>
        </w:rPr>
        <w:t>чности, охрану жизни и здоровья;</w:t>
      </w:r>
    </w:p>
    <w:p w:rsidR="00D1052D" w:rsidRPr="00AF35E2" w:rsidRDefault="00D1052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2.1.8.</w:t>
      </w:r>
      <w:r w:rsidR="0095396C"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833FAD" w:rsidRPr="00AF35E2">
        <w:rPr>
          <w:rFonts w:ascii="Times New Roman" w:hAnsi="Times New Roman" w:cs="Times New Roman"/>
          <w:sz w:val="20"/>
          <w:szCs w:val="20"/>
        </w:rPr>
        <w:t>п</w:t>
      </w:r>
      <w:r w:rsidRPr="00AF35E2">
        <w:rPr>
          <w:rFonts w:ascii="Times New Roman" w:hAnsi="Times New Roman" w:cs="Times New Roman"/>
          <w:sz w:val="20"/>
          <w:szCs w:val="20"/>
        </w:rPr>
        <w:t>ри изменении времени и места обучения заранее сообщить Обучающемуся и/или Заказчи</w:t>
      </w:r>
      <w:r w:rsidR="00833FAD" w:rsidRPr="00AF35E2">
        <w:rPr>
          <w:rFonts w:ascii="Times New Roman" w:hAnsi="Times New Roman" w:cs="Times New Roman"/>
          <w:sz w:val="20"/>
          <w:szCs w:val="20"/>
        </w:rPr>
        <w:t>ку новое время и место обучения;</w:t>
      </w:r>
    </w:p>
    <w:p w:rsidR="0008038C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п</w:t>
      </w:r>
      <w:r w:rsidR="0008038C" w:rsidRPr="00AF35E2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95396C" w:rsidRPr="00AF35E2" w:rsidRDefault="0095396C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2.2. </w:t>
      </w:r>
      <w:r w:rsidR="006143C1" w:rsidRPr="00AF35E2"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6143C1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2.2.1. с</w:t>
      </w:r>
      <w:r w:rsidR="006143C1" w:rsidRPr="00AF35E2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 устанавливать системы оценок, формы и порядок проведения атт</w:t>
      </w:r>
      <w:r w:rsidRPr="00AF35E2">
        <w:rPr>
          <w:rFonts w:ascii="Times New Roman" w:hAnsi="Times New Roman" w:cs="Times New Roman"/>
          <w:sz w:val="20"/>
          <w:szCs w:val="20"/>
        </w:rPr>
        <w:t>естации Обучающегося;</w:t>
      </w:r>
    </w:p>
    <w:p w:rsidR="006143C1" w:rsidRPr="00AF35E2" w:rsidRDefault="006143C1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2.2.2. </w:t>
      </w:r>
      <w:r w:rsidR="00833FAD" w:rsidRPr="00AF35E2">
        <w:rPr>
          <w:rFonts w:ascii="Times New Roman" w:hAnsi="Times New Roman" w:cs="Times New Roman"/>
          <w:sz w:val="20"/>
          <w:szCs w:val="20"/>
        </w:rPr>
        <w:t>п</w:t>
      </w:r>
      <w:r w:rsidRPr="00AF35E2">
        <w:rPr>
          <w:rFonts w:ascii="Times New Roman" w:hAnsi="Times New Roman" w:cs="Times New Roman"/>
          <w:sz w:val="20"/>
          <w:szCs w:val="20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 w:rsidRPr="00AF35E2">
        <w:rPr>
          <w:rFonts w:ascii="Times New Roman" w:hAnsi="Times New Roman" w:cs="Times New Roman"/>
          <w:sz w:val="20"/>
          <w:szCs w:val="20"/>
        </w:rPr>
        <w:t>нормативными актами Исполнителя.</w:t>
      </w:r>
    </w:p>
    <w:p w:rsidR="006143C1" w:rsidRPr="00AF35E2" w:rsidRDefault="006143C1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2.3. Заказчик обязуется:</w:t>
      </w:r>
    </w:p>
    <w:p w:rsidR="006143C1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2.3.1. с</w:t>
      </w:r>
      <w:r w:rsidR="006143C1" w:rsidRPr="00AF35E2">
        <w:rPr>
          <w:rFonts w:ascii="Times New Roman" w:hAnsi="Times New Roman" w:cs="Times New Roman"/>
          <w:sz w:val="20"/>
          <w:szCs w:val="20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 w:rsidRPr="00AF35E2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3266CB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2.3.2. в</w:t>
      </w:r>
      <w:r w:rsidR="003266CB" w:rsidRPr="00AF35E2">
        <w:rPr>
          <w:rFonts w:ascii="Times New Roman" w:hAnsi="Times New Roman" w:cs="Times New Roman"/>
          <w:sz w:val="20"/>
          <w:szCs w:val="20"/>
        </w:rPr>
        <w:t xml:space="preserve"> период обучения, предусмотренный настоящим договором и/или </w:t>
      </w:r>
      <w:r w:rsidR="0069742D" w:rsidRPr="00AF35E2">
        <w:rPr>
          <w:rFonts w:ascii="Times New Roman" w:hAnsi="Times New Roman" w:cs="Times New Roman"/>
          <w:sz w:val="20"/>
          <w:szCs w:val="20"/>
        </w:rPr>
        <w:t>Приложением</w:t>
      </w:r>
      <w:r w:rsidR="003266CB" w:rsidRPr="00AF35E2">
        <w:rPr>
          <w:rFonts w:ascii="Times New Roman" w:hAnsi="Times New Roman" w:cs="Times New Roman"/>
          <w:sz w:val="20"/>
          <w:szCs w:val="20"/>
        </w:rPr>
        <w:t xml:space="preserve"> к настоящему договору, </w:t>
      </w:r>
      <w:r w:rsidR="0008038C" w:rsidRPr="00AF35E2">
        <w:rPr>
          <w:rFonts w:ascii="Times New Roman" w:hAnsi="Times New Roman" w:cs="Times New Roman"/>
          <w:sz w:val="20"/>
          <w:szCs w:val="20"/>
        </w:rPr>
        <w:t xml:space="preserve">обеспечить участие </w:t>
      </w:r>
      <w:r w:rsidR="003266CB" w:rsidRPr="00AF35E2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08038C" w:rsidRPr="00AF35E2">
        <w:rPr>
          <w:rFonts w:ascii="Times New Roman" w:hAnsi="Times New Roman" w:cs="Times New Roman"/>
          <w:sz w:val="20"/>
          <w:szCs w:val="20"/>
        </w:rPr>
        <w:t>в</w:t>
      </w:r>
      <w:r w:rsidR="003266CB"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08038C" w:rsidRPr="00AF35E2">
        <w:rPr>
          <w:rFonts w:ascii="Times New Roman" w:hAnsi="Times New Roman" w:cs="Times New Roman"/>
          <w:sz w:val="20"/>
          <w:szCs w:val="20"/>
        </w:rPr>
        <w:t>получении</w:t>
      </w:r>
      <w:r w:rsidR="003266CB" w:rsidRPr="00AF35E2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1A483B" w:rsidRPr="00AF35E2">
        <w:rPr>
          <w:rFonts w:ascii="Times New Roman" w:hAnsi="Times New Roman" w:cs="Times New Roman"/>
          <w:sz w:val="20"/>
          <w:szCs w:val="20"/>
        </w:rPr>
        <w:t xml:space="preserve">в </w:t>
      </w:r>
      <w:r w:rsidR="003266CB" w:rsidRPr="00AF35E2">
        <w:rPr>
          <w:rFonts w:ascii="Times New Roman" w:hAnsi="Times New Roman" w:cs="Times New Roman"/>
          <w:sz w:val="20"/>
          <w:szCs w:val="20"/>
        </w:rPr>
        <w:t>соответствии с режимом занятий</w:t>
      </w:r>
      <w:r w:rsidRPr="00AF35E2">
        <w:rPr>
          <w:rFonts w:ascii="Times New Roman" w:hAnsi="Times New Roman" w:cs="Times New Roman"/>
          <w:sz w:val="20"/>
          <w:szCs w:val="20"/>
        </w:rPr>
        <w:t>, установленным Исполнителем.</w:t>
      </w:r>
    </w:p>
    <w:p w:rsidR="00BF4136" w:rsidRPr="00AF35E2" w:rsidRDefault="00BF4136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2.4. Заказчик имеет право:</w:t>
      </w:r>
    </w:p>
    <w:p w:rsidR="00BF4136" w:rsidRPr="00AF35E2" w:rsidRDefault="00BF4136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2.4.1. </w:t>
      </w:r>
      <w:r w:rsidR="00833FAD" w:rsidRPr="00AF35E2">
        <w:rPr>
          <w:rFonts w:ascii="Times New Roman" w:hAnsi="Times New Roman" w:cs="Times New Roman"/>
          <w:sz w:val="20"/>
          <w:szCs w:val="20"/>
        </w:rPr>
        <w:t>п</w:t>
      </w:r>
      <w:r w:rsidRPr="00AF35E2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Услуг.</w:t>
      </w:r>
    </w:p>
    <w:p w:rsidR="00833FAD" w:rsidRPr="00AF35E2" w:rsidRDefault="00BF4136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BF4136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2.5.1. в</w:t>
      </w:r>
      <w:r w:rsidR="00BF4136" w:rsidRPr="00AF35E2">
        <w:rPr>
          <w:rFonts w:ascii="Times New Roman" w:hAnsi="Times New Roman" w:cs="Times New Roman"/>
          <w:sz w:val="20"/>
          <w:szCs w:val="20"/>
        </w:rPr>
        <w:t>ыполнять задания для подготовки к занятиям,</w:t>
      </w:r>
      <w:r w:rsidRPr="00AF35E2">
        <w:rPr>
          <w:rFonts w:ascii="Times New Roman" w:hAnsi="Times New Roman" w:cs="Times New Roman"/>
          <w:sz w:val="20"/>
          <w:szCs w:val="20"/>
        </w:rPr>
        <w:t xml:space="preserve"> предусмотренным учебным планом;</w:t>
      </w:r>
    </w:p>
    <w:p w:rsidR="00BF4136" w:rsidRPr="00AF35E2" w:rsidRDefault="00BF4136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2.5.</w:t>
      </w:r>
      <w:r w:rsidR="00833FAD" w:rsidRPr="00AF35E2">
        <w:rPr>
          <w:rFonts w:ascii="Times New Roman" w:hAnsi="Times New Roman" w:cs="Times New Roman"/>
          <w:sz w:val="20"/>
          <w:szCs w:val="20"/>
        </w:rPr>
        <w:t>2. и</w:t>
      </w:r>
      <w:r w:rsidRPr="00AF35E2">
        <w:rPr>
          <w:rFonts w:ascii="Times New Roman" w:hAnsi="Times New Roman" w:cs="Times New Roman"/>
          <w:sz w:val="20"/>
          <w:szCs w:val="20"/>
        </w:rPr>
        <w:t xml:space="preserve">звещать Исполнителя о </w:t>
      </w:r>
      <w:r w:rsidR="00833FAD" w:rsidRPr="00AF35E2">
        <w:rPr>
          <w:rFonts w:ascii="Times New Roman" w:hAnsi="Times New Roman" w:cs="Times New Roman"/>
          <w:sz w:val="20"/>
          <w:szCs w:val="20"/>
        </w:rPr>
        <w:t>причинах отсутствия на занятиях;</w:t>
      </w:r>
    </w:p>
    <w:p w:rsidR="00BF4136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2.5.3. о</w:t>
      </w:r>
      <w:r w:rsidR="00BF4136" w:rsidRPr="00AF35E2">
        <w:rPr>
          <w:rFonts w:ascii="Times New Roman" w:hAnsi="Times New Roman" w:cs="Times New Roman"/>
          <w:sz w:val="20"/>
          <w:szCs w:val="20"/>
        </w:rPr>
        <w:t>бучаться в Образовательной организации по Программе с соблюдением требований,</w:t>
      </w:r>
      <w:r w:rsidR="00A944B2"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BF4136" w:rsidRPr="00AF35E2">
        <w:rPr>
          <w:rFonts w:ascii="Times New Roman" w:hAnsi="Times New Roman" w:cs="Times New Roman"/>
          <w:sz w:val="20"/>
          <w:szCs w:val="20"/>
        </w:rPr>
        <w:t>установле</w:t>
      </w:r>
      <w:r w:rsidRPr="00AF35E2">
        <w:rPr>
          <w:rFonts w:ascii="Times New Roman" w:hAnsi="Times New Roman" w:cs="Times New Roman"/>
          <w:sz w:val="20"/>
          <w:szCs w:val="20"/>
        </w:rPr>
        <w:t>нных учебным планом Исполнителя;</w:t>
      </w:r>
    </w:p>
    <w:p w:rsidR="00BF4136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2.5.4. с</w:t>
      </w:r>
      <w:r w:rsidR="00BF4136" w:rsidRPr="00AF35E2">
        <w:rPr>
          <w:rFonts w:ascii="Times New Roman" w:hAnsi="Times New Roman" w:cs="Times New Roman"/>
          <w:sz w:val="20"/>
          <w:szCs w:val="20"/>
        </w:rPr>
        <w:t>облюдать требования учредительных документов, правила внутрен</w:t>
      </w:r>
      <w:r w:rsidR="00A944B2" w:rsidRPr="00AF35E2">
        <w:rPr>
          <w:rFonts w:ascii="Times New Roman" w:hAnsi="Times New Roman" w:cs="Times New Roman"/>
          <w:sz w:val="20"/>
          <w:szCs w:val="20"/>
        </w:rPr>
        <w:t>него распорядка и ины</w:t>
      </w:r>
      <w:r w:rsidR="00BF4136" w:rsidRPr="00AF35E2">
        <w:rPr>
          <w:rFonts w:ascii="Times New Roman" w:hAnsi="Times New Roman" w:cs="Times New Roman"/>
          <w:sz w:val="20"/>
          <w:szCs w:val="20"/>
        </w:rPr>
        <w:t>е</w:t>
      </w:r>
      <w:r w:rsidR="00A944B2" w:rsidRPr="00AF35E2">
        <w:rPr>
          <w:rFonts w:ascii="Times New Roman" w:hAnsi="Times New Roman" w:cs="Times New Roman"/>
          <w:sz w:val="20"/>
          <w:szCs w:val="20"/>
        </w:rPr>
        <w:t xml:space="preserve"> локальны</w:t>
      </w:r>
      <w:r w:rsidRPr="00AF35E2">
        <w:rPr>
          <w:rFonts w:ascii="Times New Roman" w:hAnsi="Times New Roman" w:cs="Times New Roman"/>
          <w:sz w:val="20"/>
          <w:szCs w:val="20"/>
        </w:rPr>
        <w:t>е нормативные акты Исполнителя;</w:t>
      </w:r>
    </w:p>
    <w:p w:rsidR="00A944B2" w:rsidRPr="00AF35E2" w:rsidRDefault="00833FAD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2.5.5. п</w:t>
      </w:r>
      <w:r w:rsidR="00BF4136" w:rsidRPr="00AF35E2">
        <w:rPr>
          <w:rFonts w:ascii="Times New Roman" w:hAnsi="Times New Roman" w:cs="Times New Roman"/>
          <w:sz w:val="20"/>
          <w:szCs w:val="20"/>
        </w:rPr>
        <w:t>редоставить Исполнителю паспортные данные, копию диплома о высшем или среднем</w:t>
      </w:r>
      <w:r w:rsidR="00A944B2"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BF4136" w:rsidRPr="00AF35E2">
        <w:rPr>
          <w:rFonts w:ascii="Times New Roman" w:hAnsi="Times New Roman" w:cs="Times New Roman"/>
          <w:sz w:val="20"/>
          <w:szCs w:val="20"/>
        </w:rPr>
        <w:t>профессиональном образовании, копию документа, подтверждающего изменение фамилии.</w:t>
      </w:r>
    </w:p>
    <w:p w:rsidR="00A944B2" w:rsidRPr="00AF35E2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E2">
        <w:rPr>
          <w:rFonts w:ascii="Times New Roman" w:hAnsi="Times New Roman" w:cs="Times New Roman"/>
          <w:b/>
          <w:sz w:val="20"/>
          <w:szCs w:val="20"/>
        </w:rPr>
        <w:lastRenderedPageBreak/>
        <w:t>3. Стоимость услуг</w:t>
      </w:r>
    </w:p>
    <w:p w:rsidR="00A944B2" w:rsidRPr="00AF35E2" w:rsidRDefault="00A944B2" w:rsidP="00AF3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3.1. </w:t>
      </w:r>
      <w:r w:rsidRPr="00AF35E2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69742D" w:rsidRPr="00AF35E2">
        <w:rPr>
          <w:rFonts w:ascii="Times New Roman" w:hAnsi="Times New Roman" w:cs="Times New Roman"/>
          <w:sz w:val="20"/>
          <w:szCs w:val="20"/>
          <w:lang w:eastAsia="ru-RU"/>
        </w:rPr>
        <w:t>Приложении (</w:t>
      </w:r>
      <w:proofErr w:type="spellStart"/>
      <w:r w:rsidR="0069742D" w:rsidRPr="00AF35E2">
        <w:rPr>
          <w:rFonts w:ascii="Times New Roman" w:hAnsi="Times New Roman" w:cs="Times New Roman"/>
          <w:sz w:val="20"/>
          <w:szCs w:val="20"/>
          <w:lang w:eastAsia="ru-RU"/>
        </w:rPr>
        <w:t>ях</w:t>
      </w:r>
      <w:proofErr w:type="spellEnd"/>
      <w:r w:rsidR="0069742D" w:rsidRPr="00AF35E2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AF35E2">
        <w:rPr>
          <w:rFonts w:ascii="Times New Roman" w:hAnsi="Times New Roman" w:cs="Times New Roman"/>
          <w:sz w:val="20"/>
          <w:szCs w:val="20"/>
          <w:lang w:eastAsia="ru-RU"/>
        </w:rPr>
        <w:t xml:space="preserve"> к настоящему договору.</w:t>
      </w:r>
    </w:p>
    <w:p w:rsidR="00A944B2" w:rsidRPr="00AF35E2" w:rsidRDefault="00A944B2" w:rsidP="00AF3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5E2">
        <w:rPr>
          <w:rFonts w:ascii="Times New Roman" w:hAnsi="Times New Roman" w:cs="Times New Roman"/>
          <w:sz w:val="20"/>
          <w:szCs w:val="20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:rsidR="00A944B2" w:rsidRPr="00AF35E2" w:rsidRDefault="00A944B2" w:rsidP="00AF3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5E2">
        <w:rPr>
          <w:rFonts w:ascii="Times New Roman" w:hAnsi="Times New Roman" w:cs="Times New Roman"/>
          <w:sz w:val="20"/>
          <w:szCs w:val="20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:rsidR="00A944B2" w:rsidRPr="00AF35E2" w:rsidRDefault="00A944B2" w:rsidP="00AF3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:rsidR="00885BEE" w:rsidRPr="00AF35E2" w:rsidRDefault="00A944B2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:rsidR="003A1492" w:rsidRPr="00AF35E2" w:rsidRDefault="00A944B2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3.6. </w:t>
      </w:r>
      <w:r w:rsidRPr="00AF35E2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Образовательные услуги не облагаются налогом на добавленную стоимость согласно </w:t>
      </w:r>
      <w:proofErr w:type="spellStart"/>
      <w:r w:rsidRPr="00AF35E2">
        <w:rPr>
          <w:rFonts w:ascii="Times New Roman" w:hAnsi="Times New Roman" w:cs="Times New Roman"/>
          <w:bCs/>
          <w:sz w:val="20"/>
          <w:szCs w:val="20"/>
          <w:lang w:eastAsia="ru-RU"/>
        </w:rPr>
        <w:t>пп</w:t>
      </w:r>
      <w:proofErr w:type="spellEnd"/>
      <w:r w:rsidRPr="00AF35E2">
        <w:rPr>
          <w:rFonts w:ascii="Times New Roman" w:hAnsi="Times New Roman" w:cs="Times New Roman"/>
          <w:bCs/>
          <w:sz w:val="20"/>
          <w:szCs w:val="20"/>
          <w:lang w:eastAsia="ru-RU"/>
        </w:rPr>
        <w:t>. 14 п. 2 ст. 149 Налогового Кодекса РФ.</w:t>
      </w:r>
    </w:p>
    <w:p w:rsidR="003A1492" w:rsidRPr="00AF35E2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Порядок сдачи и приемки услуг</w:t>
      </w:r>
    </w:p>
    <w:p w:rsidR="003A1492" w:rsidRPr="00AF35E2" w:rsidRDefault="003A1492" w:rsidP="00AF35E2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E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3A1492" w:rsidRPr="00AF35E2" w:rsidRDefault="003A1492" w:rsidP="00AF35E2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3A1492" w:rsidRPr="00AF35E2" w:rsidRDefault="003A1492" w:rsidP="00AF35E2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E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:rsidR="003A1492" w:rsidRPr="00AF35E2" w:rsidRDefault="003A1492" w:rsidP="00AF35E2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E2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:rsidR="00FC65FA" w:rsidRPr="00AF35E2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AF35E2">
        <w:rPr>
          <w:rFonts w:ascii="Times New Roman" w:hAnsi="Times New Roman" w:cs="Times New Roman"/>
          <w:b/>
        </w:rPr>
        <w:t>5</w:t>
      </w:r>
      <w:r w:rsidR="00FC65FA" w:rsidRPr="00AF35E2">
        <w:rPr>
          <w:rFonts w:ascii="Times New Roman" w:hAnsi="Times New Roman" w:cs="Times New Roman"/>
          <w:b/>
        </w:rPr>
        <w:t>. Ответственность сторон</w:t>
      </w:r>
    </w:p>
    <w:p w:rsidR="00FC65FA" w:rsidRPr="00AF35E2" w:rsidRDefault="007C55FC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5.1. </w:t>
      </w:r>
      <w:r w:rsidR="00FC65FA" w:rsidRPr="00AF35E2">
        <w:rPr>
          <w:rFonts w:ascii="Times New Roman" w:hAnsi="Times New Roman" w:cs="Times New Roman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BEE" w:rsidRPr="00AF35E2" w:rsidRDefault="007C55FC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5.2. </w:t>
      </w:r>
      <w:r w:rsidR="00FC65FA" w:rsidRPr="00AF35E2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5BEE" w:rsidRPr="00AF35E2" w:rsidRDefault="00885BEE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5.2.1.</w:t>
      </w:r>
      <w:r w:rsidR="00FC65FA" w:rsidRPr="00AF35E2">
        <w:rPr>
          <w:rFonts w:ascii="Times New Roman" w:hAnsi="Times New Roman" w:cs="Times New Roman"/>
        </w:rPr>
        <w:t xml:space="preserve"> безвозмездного оказания образовательной услуги; </w:t>
      </w:r>
    </w:p>
    <w:p w:rsidR="00885BEE" w:rsidRPr="00AF35E2" w:rsidRDefault="00885BEE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5.2.2. </w:t>
      </w:r>
      <w:r w:rsidR="00FC65FA" w:rsidRPr="00AF35E2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:rsidR="00FC65FA" w:rsidRPr="00AF35E2" w:rsidRDefault="00885BEE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5.2.3.</w:t>
      </w:r>
      <w:r w:rsidR="00FC65FA" w:rsidRPr="00AF35E2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5FA" w:rsidRPr="00AF35E2" w:rsidRDefault="007C55FC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5.3. </w:t>
      </w:r>
      <w:r w:rsidR="00FC65FA" w:rsidRPr="00AF35E2">
        <w:rPr>
          <w:rFonts w:ascii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4609" w:rsidRPr="00AF35E2" w:rsidRDefault="007C55FC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5.4. </w:t>
      </w:r>
      <w:r w:rsidR="00FC65FA" w:rsidRPr="00AF35E2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 w:rsidRPr="00AF35E2">
        <w:rPr>
          <w:rFonts w:ascii="Times New Roman" w:hAnsi="Times New Roman" w:cs="Times New Roman"/>
        </w:rPr>
        <w:t>,</w:t>
      </w:r>
      <w:r w:rsidR="00FC65FA" w:rsidRPr="00AF35E2">
        <w:rPr>
          <w:rFonts w:ascii="Times New Roman" w:hAnsi="Times New Roman" w:cs="Times New Roman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44609" w:rsidRPr="00AF35E2" w:rsidRDefault="00044609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5.4.</w:t>
      </w:r>
      <w:r w:rsidR="00E67615" w:rsidRPr="00AF35E2">
        <w:rPr>
          <w:rFonts w:ascii="Times New Roman" w:hAnsi="Times New Roman" w:cs="Times New Roman"/>
        </w:rPr>
        <w:t>1. назначить</w:t>
      </w:r>
      <w:r w:rsidR="00FC65FA" w:rsidRPr="00AF35E2">
        <w:rPr>
          <w:rFonts w:ascii="Times New Roman" w:hAnsi="Times New Roman" w:cs="Times New Roman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44609" w:rsidRPr="00AF35E2" w:rsidRDefault="00044609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5.4.2. </w:t>
      </w:r>
      <w:r w:rsidR="00FC65FA" w:rsidRPr="00AF35E2">
        <w:rPr>
          <w:rFonts w:ascii="Times New Roman" w:hAnsi="Times New Roman" w:cs="Times New Roman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4609" w:rsidRPr="00AF35E2" w:rsidRDefault="00044609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5.4.3. </w:t>
      </w:r>
      <w:r w:rsidR="00FC65FA" w:rsidRPr="00AF35E2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FC65FA" w:rsidRPr="00AF35E2" w:rsidRDefault="00044609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5.4.4.</w:t>
      </w:r>
      <w:r w:rsidR="00FC65FA" w:rsidRPr="00AF35E2">
        <w:rPr>
          <w:rFonts w:ascii="Times New Roman" w:hAnsi="Times New Roman" w:cs="Times New Roman"/>
        </w:rPr>
        <w:t xml:space="preserve"> расторгнуть </w:t>
      </w:r>
      <w:r w:rsidRPr="00AF35E2">
        <w:rPr>
          <w:rFonts w:ascii="Times New Roman" w:hAnsi="Times New Roman" w:cs="Times New Roman"/>
        </w:rPr>
        <w:t xml:space="preserve">настоящий </w:t>
      </w:r>
      <w:r w:rsidR="00FC65FA" w:rsidRPr="00AF35E2">
        <w:rPr>
          <w:rFonts w:ascii="Times New Roman" w:hAnsi="Times New Roman" w:cs="Times New Roman"/>
        </w:rPr>
        <w:t>Договор.</w:t>
      </w:r>
    </w:p>
    <w:p w:rsidR="00FC65FA" w:rsidRPr="00AF35E2" w:rsidRDefault="007C55FC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5.5. </w:t>
      </w:r>
      <w:r w:rsidR="00FC65FA" w:rsidRPr="00AF35E2">
        <w:rPr>
          <w:rFonts w:ascii="Times New Roman" w:hAnsi="Times New Roman" w:cs="Times New Roman"/>
        </w:rPr>
        <w:t>Исполнитель не несет ответственность</w:t>
      </w:r>
      <w:r w:rsidR="00044609" w:rsidRPr="00AF35E2">
        <w:rPr>
          <w:rFonts w:ascii="Times New Roman" w:hAnsi="Times New Roman" w:cs="Times New Roman"/>
        </w:rPr>
        <w:t>,</w:t>
      </w:r>
      <w:r w:rsidR="00FC65FA" w:rsidRPr="00AF35E2">
        <w:rPr>
          <w:rFonts w:ascii="Times New Roman" w:hAnsi="Times New Roman" w:cs="Times New Roman"/>
        </w:rPr>
        <w:t xml:space="preserve"> если сроки оказания Услуг нарушаются по вине государственных органов или в связи с изменением текущего законодательства РФ.</w:t>
      </w:r>
    </w:p>
    <w:p w:rsidR="007C55FC" w:rsidRPr="00AF35E2" w:rsidRDefault="007C55FC" w:rsidP="00AF35E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5.6. </w:t>
      </w:r>
      <w:r w:rsidR="00FC65FA" w:rsidRPr="00AF35E2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</w:t>
      </w:r>
      <w:r w:rsidR="00044609" w:rsidRPr="00AF35E2">
        <w:rPr>
          <w:rFonts w:ascii="Times New Roman" w:hAnsi="Times New Roman" w:cs="Times New Roman"/>
        </w:rPr>
        <w:t>статками образовательной услуги.</w:t>
      </w:r>
    </w:p>
    <w:p w:rsidR="007C55FC" w:rsidRPr="00AF35E2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действия, основания изменения и расторжения договора</w:t>
      </w:r>
    </w:p>
    <w:p w:rsidR="007C55FC" w:rsidRPr="00AF35E2" w:rsidRDefault="007C55FC" w:rsidP="00AF35E2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</w:t>
      </w:r>
      <w:r w:rsidR="00E67615" w:rsidRPr="00AF35E2">
        <w:rPr>
          <w:rFonts w:ascii="Times New Roman" w:hAnsi="Times New Roman" w:cs="Times New Roman"/>
        </w:rPr>
        <w:t>1. Настоящий</w:t>
      </w:r>
      <w:r w:rsidRPr="00AF35E2">
        <w:rPr>
          <w:rFonts w:ascii="Times New Roman" w:hAnsi="Times New Roman" w:cs="Times New Roman"/>
        </w:rPr>
        <w:t xml:space="preserve"> Договор вступает в силу с момента его заключения и действует до полного исполнения Сторонами обязательств.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6.2. Условия настоящего договора могут быть изменены по соглашению Сторон.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6.3. Настоящий Договор может быть расторгнут по соглашению Сторон.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6.4.2. просрочки оплаты стоимости платных образовательных услуг; 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6.4.4. применения к Обучающемуся отчисления как меры дисциплинарного взыскания;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6.4.7. ликвидации Исполнителя;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6.4.8. в иных случаях, предусмотренных законодательством Российской Федерации.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6.5. Исполнитель вправе отказаться от исполнения обязательств по Договору при условии полного возмещения Заказчику </w:t>
      </w:r>
      <w:r w:rsidRPr="00AF35E2">
        <w:rPr>
          <w:rFonts w:ascii="Times New Roman" w:hAnsi="Times New Roman" w:cs="Times New Roman"/>
        </w:rPr>
        <w:lastRenderedPageBreak/>
        <w:t>убытков.</w:t>
      </w:r>
    </w:p>
    <w:p w:rsidR="007C55FC" w:rsidRPr="00AF35E2" w:rsidRDefault="007C55FC" w:rsidP="00AF35E2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3336" w:rsidRPr="00AF35E2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</w:rPr>
      </w:pPr>
      <w:r w:rsidRPr="00AF35E2">
        <w:rPr>
          <w:rFonts w:ascii="Times New Roman" w:hAnsi="Times New Roman" w:cs="Times New Roman"/>
          <w:b/>
        </w:rPr>
        <w:t>7. Особые условия</w:t>
      </w:r>
    </w:p>
    <w:p w:rsidR="00C63336" w:rsidRPr="00AF35E2" w:rsidRDefault="00C63336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</w:t>
      </w:r>
      <w:r w:rsidR="00DD5AAB" w:rsidRPr="00AF35E2">
        <w:rPr>
          <w:rFonts w:ascii="Times New Roman" w:hAnsi="Times New Roman" w:cs="Times New Roman"/>
          <w:sz w:val="20"/>
          <w:szCs w:val="20"/>
        </w:rPr>
        <w:t>другой период путем оформления Д</w:t>
      </w:r>
      <w:r w:rsidRPr="00AF35E2">
        <w:rPr>
          <w:rFonts w:ascii="Times New Roman" w:hAnsi="Times New Roman" w:cs="Times New Roman"/>
          <w:sz w:val="20"/>
          <w:szCs w:val="20"/>
        </w:rPr>
        <w:t>ополнительного соглашения к договору.</w:t>
      </w:r>
    </w:p>
    <w:p w:rsidR="00C63336" w:rsidRPr="00AF35E2" w:rsidRDefault="00C63336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:rsidR="001D0BC8" w:rsidRPr="00AF35E2" w:rsidRDefault="00C63336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 xml:space="preserve"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</w:p>
    <w:p w:rsidR="00C63336" w:rsidRPr="00AF35E2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E2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7C55FC" w:rsidRPr="00AF35E2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C63336" w:rsidRPr="00AF35E2" w:rsidRDefault="007C55FC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8</w:t>
      </w:r>
      <w:r w:rsidR="00C63336" w:rsidRPr="00AF35E2">
        <w:rPr>
          <w:rFonts w:ascii="Times New Roman" w:hAnsi="Times New Roman" w:cs="Times New Roman"/>
          <w:sz w:val="20"/>
          <w:szCs w:val="20"/>
        </w:rPr>
        <w:t>.1. Споры и разногласия, которые могут возникнуть при исполнении договора, будут</w:t>
      </w:r>
      <w:r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AF35E2">
        <w:rPr>
          <w:rFonts w:ascii="Times New Roman" w:hAnsi="Times New Roman" w:cs="Times New Roman"/>
          <w:sz w:val="20"/>
          <w:szCs w:val="20"/>
        </w:rPr>
        <w:t>разрешаться путем переговоров между Сторонами.</w:t>
      </w:r>
    </w:p>
    <w:p w:rsidR="00C63336" w:rsidRPr="00AF35E2" w:rsidRDefault="007C55FC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8</w:t>
      </w:r>
      <w:r w:rsidR="00C63336" w:rsidRPr="00AF35E2">
        <w:rPr>
          <w:rFonts w:ascii="Times New Roman" w:hAnsi="Times New Roman" w:cs="Times New Roman"/>
          <w:sz w:val="20"/>
          <w:szCs w:val="20"/>
        </w:rPr>
        <w:t>.2. Стороны предусматривают досудебный претензионный порядок рассмотрения споров. Срок</w:t>
      </w:r>
      <w:r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AF35E2">
        <w:rPr>
          <w:rFonts w:ascii="Times New Roman" w:hAnsi="Times New Roman" w:cs="Times New Roman"/>
          <w:sz w:val="20"/>
          <w:szCs w:val="20"/>
        </w:rPr>
        <w:t>рассмотрения претензии -30 (тридцать) дней с даты ее получения.</w:t>
      </w:r>
    </w:p>
    <w:p w:rsidR="00EB6C1E" w:rsidRPr="00AF35E2" w:rsidRDefault="007C55FC" w:rsidP="00A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5E2">
        <w:rPr>
          <w:rFonts w:ascii="Times New Roman" w:hAnsi="Times New Roman" w:cs="Times New Roman"/>
          <w:sz w:val="20"/>
          <w:szCs w:val="20"/>
        </w:rPr>
        <w:t>8</w:t>
      </w:r>
      <w:r w:rsidR="00C63336" w:rsidRPr="00AF35E2">
        <w:rPr>
          <w:rFonts w:ascii="Times New Roman" w:hAnsi="Times New Roman" w:cs="Times New Roman"/>
          <w:sz w:val="20"/>
          <w:szCs w:val="20"/>
        </w:rPr>
        <w:t>.3. В случае невозможности разрешения споров путем переговоров, Стороны передают их на</w:t>
      </w:r>
      <w:r w:rsidRPr="00AF35E2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AF35E2">
        <w:rPr>
          <w:rFonts w:ascii="Times New Roman" w:hAnsi="Times New Roman" w:cs="Times New Roman"/>
          <w:sz w:val="20"/>
          <w:szCs w:val="20"/>
        </w:rPr>
        <w:t>рассмотрение в Арбитражный суд по месту нахождения ответчика.</w:t>
      </w:r>
    </w:p>
    <w:p w:rsidR="00EB6C1E" w:rsidRPr="00AF35E2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E2">
        <w:rPr>
          <w:rFonts w:ascii="Times New Roman" w:hAnsi="Times New Roman" w:cs="Times New Roman"/>
          <w:b/>
          <w:sz w:val="20"/>
          <w:szCs w:val="20"/>
        </w:rPr>
        <w:t>9. Форс-мажор</w:t>
      </w:r>
    </w:p>
    <w:p w:rsidR="00EB6C1E" w:rsidRPr="00AF35E2" w:rsidRDefault="00EB6C1E" w:rsidP="008776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блокады, эмбарго на экспорт или импорт, и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:rsidR="00EB6C1E" w:rsidRPr="00AF35E2" w:rsidRDefault="00EB6C1E" w:rsidP="00877682">
      <w:pPr>
        <w:pStyle w:val="ConsPlusNormal"/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:rsidR="00EB6C1E" w:rsidRPr="00AF35E2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</w:rPr>
      </w:pPr>
      <w:r w:rsidRPr="00AF35E2">
        <w:rPr>
          <w:rFonts w:ascii="Times New Roman" w:hAnsi="Times New Roman" w:cs="Times New Roman"/>
          <w:b/>
        </w:rPr>
        <w:t>10. Заключительные положения</w:t>
      </w:r>
    </w:p>
    <w:p w:rsidR="00EB6C1E" w:rsidRPr="00AF35E2" w:rsidRDefault="00877682" w:rsidP="00877682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</w:t>
      </w:r>
      <w:r w:rsidR="00EB6C1E" w:rsidRPr="00AF35E2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hyperlink r:id="rId8" w:history="1">
        <w:r w:rsidR="00EB6C1E" w:rsidRPr="00AF35E2">
          <w:rPr>
            <w:rStyle w:val="ae"/>
            <w:rFonts w:ascii="Times New Roman" w:hAnsi="Times New Roman" w:cs="Times New Roman"/>
            <w:lang w:val="en-US"/>
          </w:rPr>
          <w:t>www</w:t>
        </w:r>
        <w:r w:rsidR="00EB6C1E" w:rsidRPr="00AF35E2">
          <w:rPr>
            <w:rStyle w:val="ae"/>
            <w:rFonts w:ascii="Times New Roman" w:hAnsi="Times New Roman" w:cs="Times New Roman"/>
          </w:rPr>
          <w:t>.</w:t>
        </w:r>
        <w:proofErr w:type="spellStart"/>
        <w:r w:rsidR="00EB6C1E" w:rsidRPr="00AF35E2">
          <w:rPr>
            <w:rStyle w:val="ae"/>
            <w:rFonts w:ascii="Times New Roman" w:hAnsi="Times New Roman" w:cs="Times New Roman"/>
            <w:lang w:val="en-US"/>
          </w:rPr>
          <w:t>normativ</w:t>
        </w:r>
        <w:proofErr w:type="spellEnd"/>
        <w:r w:rsidR="00EB6C1E" w:rsidRPr="00AF35E2">
          <w:rPr>
            <w:rStyle w:val="ae"/>
            <w:rFonts w:ascii="Times New Roman" w:hAnsi="Times New Roman" w:cs="Times New Roman"/>
          </w:rPr>
          <w:t>.</w:t>
        </w:r>
        <w:r w:rsidR="00EB6C1E" w:rsidRPr="00AF35E2">
          <w:rPr>
            <w:rStyle w:val="ae"/>
            <w:rFonts w:ascii="Times New Roman" w:hAnsi="Times New Roman" w:cs="Times New Roman"/>
            <w:lang w:val="en-US"/>
          </w:rPr>
          <w:t>org</w:t>
        </w:r>
      </w:hyperlink>
      <w:r w:rsidR="00EB6C1E" w:rsidRPr="00AF35E2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EB6C1E" w:rsidRPr="00AF35E2" w:rsidRDefault="00877682" w:rsidP="00877682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 </w:t>
      </w:r>
      <w:r w:rsidR="00EB6C1E" w:rsidRPr="00AF35E2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6C1E" w:rsidRPr="00AF35E2" w:rsidRDefault="00877682" w:rsidP="00877682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 </w:t>
      </w:r>
      <w:r w:rsidR="00EB6C1E" w:rsidRPr="00AF35E2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6C1E" w:rsidRPr="00877682" w:rsidRDefault="00EB6C1E" w:rsidP="00877682">
      <w:pPr>
        <w:pStyle w:val="ConsPlusNormal"/>
        <w:numPr>
          <w:ilvl w:val="1"/>
          <w:numId w:val="11"/>
        </w:numPr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AF35E2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B24725" w:rsidRPr="00AF35E2" w:rsidRDefault="00885BEE" w:rsidP="00877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E2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2E7107" w:rsidRPr="00AF35E2" w:rsidTr="00AF35E2">
        <w:tc>
          <w:tcPr>
            <w:tcW w:w="5423" w:type="dxa"/>
          </w:tcPr>
          <w:p w:rsidR="002E7107" w:rsidRPr="00ED0441" w:rsidRDefault="002E7107" w:rsidP="00885BE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44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424" w:type="dxa"/>
          </w:tcPr>
          <w:p w:rsidR="002E7107" w:rsidRPr="00ED0441" w:rsidRDefault="002E7107" w:rsidP="00885BE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441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2E7107" w:rsidRPr="00AF35E2" w:rsidTr="00AF35E2">
        <w:tc>
          <w:tcPr>
            <w:tcW w:w="5423" w:type="dxa"/>
          </w:tcPr>
          <w:p w:rsidR="0007635E" w:rsidRPr="00B07A20" w:rsidRDefault="0007635E" w:rsidP="00076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</w:rPr>
            </w:pPr>
            <w:r w:rsidRPr="00B07A20">
              <w:rPr>
                <w:rFonts w:ascii="Times New Roman" w:hAnsi="Times New Roman"/>
                <w:b/>
              </w:rPr>
              <w:t xml:space="preserve">НОЧУДПО «Образовательный центр «Норматив» 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  <w:b/>
              </w:rPr>
              <w:t>Юридический адрес:</w:t>
            </w:r>
            <w:r w:rsidRPr="00B07A20">
              <w:rPr>
                <w:rFonts w:ascii="Times New Roman CYR" w:hAnsi="Times New Roman CYR"/>
              </w:rPr>
              <w:t xml:space="preserve"> 141300, Московская область, 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>Сергиев Посад, Московское шоссе, 42.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  <w:b/>
              </w:rPr>
              <w:t>Фактический адрес:</w:t>
            </w:r>
            <w:r w:rsidRPr="00B07A20">
              <w:rPr>
                <w:rFonts w:ascii="Times New Roman CYR" w:hAnsi="Times New Roman CYR"/>
              </w:rPr>
              <w:t xml:space="preserve"> 141305, Московская область,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 xml:space="preserve"> Сергиев Посад, ул. Пионерская, д.6, оф. 226.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>Тел./факс: (496) 540-86-68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  <w:lang w:val="en-US"/>
              </w:rPr>
              <w:t>Email</w:t>
            </w:r>
            <w:r w:rsidRPr="00B07A20">
              <w:rPr>
                <w:rFonts w:ascii="Times New Roman CYR" w:hAnsi="Times New Roman CYR"/>
              </w:rPr>
              <w:t xml:space="preserve">: </w:t>
            </w:r>
            <w:hyperlink r:id="rId9" w:history="1">
              <w:r w:rsidRPr="00B07A20">
                <w:rPr>
                  <w:rFonts w:ascii="Times New Roman CYR" w:hAnsi="Times New Roman CYR"/>
                  <w:color w:val="0000FF"/>
                  <w:u w:val="single"/>
                </w:rPr>
                <w:t>5408668@</w:t>
              </w:r>
              <w:r w:rsidRPr="00B07A20">
                <w:rPr>
                  <w:rFonts w:ascii="Times New Roman CYR" w:hAnsi="Times New Roman CYR"/>
                  <w:color w:val="0000FF"/>
                  <w:u w:val="single"/>
                  <w:lang w:val="en-US"/>
                </w:rPr>
                <w:t>mail</w:t>
              </w:r>
              <w:r w:rsidRPr="00B07A20">
                <w:rPr>
                  <w:rFonts w:ascii="Times New Roman CYR" w:hAnsi="Times New Roman CYR"/>
                  <w:color w:val="0000FF"/>
                  <w:u w:val="single"/>
                </w:rPr>
                <w:t>.</w:t>
              </w:r>
              <w:proofErr w:type="spellStart"/>
              <w:r w:rsidRPr="00B07A20">
                <w:rPr>
                  <w:rFonts w:ascii="Times New Roman CYR" w:hAnsi="Times New Roman CYR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 xml:space="preserve">Сайт: </w:t>
            </w:r>
            <w:r w:rsidRPr="00B07A20">
              <w:rPr>
                <w:rFonts w:ascii="Times New Roman CYR" w:hAnsi="Times New Roman CYR"/>
                <w:lang w:val="en-US"/>
              </w:rPr>
              <w:t>www</w:t>
            </w:r>
            <w:r w:rsidRPr="00B07A20">
              <w:rPr>
                <w:rFonts w:ascii="Times New Roman CYR" w:hAnsi="Times New Roman CYR"/>
              </w:rPr>
              <w:t>.</w:t>
            </w:r>
            <w:proofErr w:type="spellStart"/>
            <w:r w:rsidRPr="00B07A20">
              <w:rPr>
                <w:rFonts w:ascii="Times New Roman CYR" w:hAnsi="Times New Roman CYR"/>
                <w:lang w:val="en-US"/>
              </w:rPr>
              <w:t>normativ</w:t>
            </w:r>
            <w:proofErr w:type="spellEnd"/>
            <w:r w:rsidRPr="00B07A20">
              <w:rPr>
                <w:rFonts w:ascii="Times New Roman CYR" w:hAnsi="Times New Roman CYR"/>
              </w:rPr>
              <w:t>.</w:t>
            </w:r>
            <w:r w:rsidRPr="00B07A20">
              <w:rPr>
                <w:rFonts w:ascii="Times New Roman CYR" w:hAnsi="Times New Roman CYR"/>
                <w:lang w:val="en-US"/>
              </w:rPr>
              <w:t>org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 xml:space="preserve">ИНН 5042116197   КПП 504201001 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>ОГРН 1105000006210</w:t>
            </w:r>
            <w:bookmarkStart w:id="0" w:name="_GoBack"/>
            <w:bookmarkEnd w:id="0"/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proofErr w:type="gramStart"/>
            <w:r w:rsidRPr="00B07A20">
              <w:rPr>
                <w:rFonts w:ascii="Times New Roman CYR" w:hAnsi="Times New Roman CYR"/>
              </w:rPr>
              <w:t>р</w:t>
            </w:r>
            <w:proofErr w:type="gramEnd"/>
            <w:r w:rsidRPr="00B07A20">
              <w:rPr>
                <w:rFonts w:ascii="Times New Roman CYR" w:hAnsi="Times New Roman CYR"/>
              </w:rPr>
              <w:t xml:space="preserve">/с </w:t>
            </w:r>
            <w:r w:rsidR="00494DCA" w:rsidRPr="00494DCA">
              <w:rPr>
                <w:rFonts w:ascii="Times New Roman CYR" w:hAnsi="Times New Roman CYR"/>
              </w:rPr>
              <w:t xml:space="preserve">40703810900000008220  </w:t>
            </w:r>
          </w:p>
          <w:p w:rsidR="0007635E" w:rsidRPr="00B07A20" w:rsidRDefault="00494DCA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494DCA">
              <w:rPr>
                <w:rFonts w:ascii="Times New Roman CYR" w:hAnsi="Times New Roman CYR"/>
              </w:rPr>
              <w:t>Филиал «Центральный» Банка ВТБ (ПАО) в г. Москве</w:t>
            </w:r>
            <w:r w:rsidR="0007635E" w:rsidRPr="00B07A20">
              <w:rPr>
                <w:rFonts w:ascii="Times New Roman CYR" w:hAnsi="Times New Roman CYR"/>
              </w:rPr>
              <w:t xml:space="preserve"> 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 xml:space="preserve">к/с </w:t>
            </w:r>
            <w:r w:rsidR="00494DCA" w:rsidRPr="00494DCA">
              <w:rPr>
                <w:rFonts w:ascii="Times New Roman CYR" w:hAnsi="Times New Roman CYR"/>
              </w:rPr>
              <w:t>30101810145250000411</w:t>
            </w:r>
          </w:p>
          <w:p w:rsidR="002E7107" w:rsidRDefault="0007635E" w:rsidP="0007635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lang w:eastAsia="en-US"/>
              </w:rPr>
            </w:pPr>
            <w:r w:rsidRPr="00B07A20">
              <w:rPr>
                <w:rFonts w:ascii="Times New Roman CYR" w:hAnsi="Times New Roman CYR"/>
                <w:lang w:eastAsia="en-US"/>
              </w:rPr>
              <w:t xml:space="preserve">БИК </w:t>
            </w:r>
            <w:r w:rsidR="00494DCA" w:rsidRPr="00494DCA">
              <w:rPr>
                <w:rFonts w:ascii="Times New Roman CYR" w:hAnsi="Times New Roman CYR"/>
                <w:lang w:eastAsia="en-US"/>
              </w:rPr>
              <w:t>044525411</w:t>
            </w:r>
          </w:p>
          <w:p w:rsidR="0007635E" w:rsidRPr="00AF35E2" w:rsidRDefault="0007635E" w:rsidP="0007635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24" w:type="dxa"/>
          </w:tcPr>
          <w:p w:rsidR="00371960" w:rsidRPr="00667F1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371960" w:rsidRPr="00667F1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Юр</w:t>
            </w:r>
            <w:r>
              <w:rPr>
                <w:rFonts w:ascii="Times New Roman" w:hAnsi="Times New Roman"/>
              </w:rPr>
              <w:t>.</w:t>
            </w:r>
            <w:r w:rsidRPr="00667F16">
              <w:rPr>
                <w:rFonts w:ascii="Times New Roman" w:hAnsi="Times New Roman"/>
              </w:rPr>
              <w:t xml:space="preserve"> адрес: </w:t>
            </w:r>
            <w:r>
              <w:rPr>
                <w:rFonts w:ascii="Times New Roman" w:hAnsi="Times New Roman"/>
              </w:rPr>
              <w:t>_____________________</w:t>
            </w:r>
          </w:p>
          <w:p w:rsidR="00371960" w:rsidRPr="00667F1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Факт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67F16">
              <w:rPr>
                <w:rFonts w:ascii="Times New Roman" w:hAnsi="Times New Roman"/>
              </w:rPr>
              <w:t xml:space="preserve"> </w:t>
            </w:r>
            <w:proofErr w:type="gramStart"/>
            <w:r w:rsidRPr="00667F16">
              <w:rPr>
                <w:rFonts w:ascii="Times New Roman" w:hAnsi="Times New Roman"/>
              </w:rPr>
              <w:t>а</w:t>
            </w:r>
            <w:proofErr w:type="gramEnd"/>
            <w:r w:rsidRPr="00667F16">
              <w:rPr>
                <w:rFonts w:ascii="Times New Roman" w:hAnsi="Times New Roman"/>
              </w:rPr>
              <w:t>дрес:</w:t>
            </w:r>
            <w:r>
              <w:rPr>
                <w:rFonts w:ascii="Times New Roman" w:hAnsi="Times New Roman"/>
              </w:rPr>
              <w:t>____________________</w:t>
            </w:r>
            <w:r w:rsidRPr="00667F16">
              <w:rPr>
                <w:rFonts w:ascii="Times New Roman" w:hAnsi="Times New Roman"/>
              </w:rPr>
              <w:t xml:space="preserve"> </w:t>
            </w:r>
          </w:p>
          <w:p w:rsidR="00371960" w:rsidRPr="0039760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Тел</w:t>
            </w:r>
            <w:r w:rsidRPr="00397606"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hAnsi="Times New Roman"/>
              </w:rPr>
              <w:t>__________________________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:rsidR="00371960" w:rsidRPr="0039760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67F16">
              <w:rPr>
                <w:rFonts w:ascii="Times New Roman" w:hAnsi="Times New Roman"/>
                <w:lang w:val="en-US"/>
              </w:rPr>
              <w:t>Emai</w:t>
            </w:r>
            <w:proofErr w:type="spellEnd"/>
            <w:r w:rsidRPr="0039760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_________________________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:rsidR="00371960" w:rsidRPr="0039760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ИНН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:rsidR="00371960" w:rsidRPr="0039760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КПП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:rsidR="00371960" w:rsidRPr="0039760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ОГРН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:rsidR="00371960" w:rsidRPr="0039760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р</w:t>
            </w:r>
            <w:r w:rsidRPr="00397606">
              <w:rPr>
                <w:rFonts w:ascii="Times New Roman" w:hAnsi="Times New Roman"/>
              </w:rPr>
              <w:t>/</w:t>
            </w:r>
            <w:r w:rsidRPr="00667F16">
              <w:rPr>
                <w:rFonts w:ascii="Times New Roman" w:hAnsi="Times New Roman"/>
              </w:rPr>
              <w:t>с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:rsidR="00371960" w:rsidRPr="00397606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БИК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:rsidR="002E7107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к/с</w:t>
            </w:r>
          </w:p>
          <w:p w:rsidR="00371960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1960" w:rsidRPr="00AF35E2" w:rsidRDefault="00371960" w:rsidP="003719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E7107" w:rsidRPr="0007635E" w:rsidTr="00AF35E2">
        <w:tc>
          <w:tcPr>
            <w:tcW w:w="5423" w:type="dxa"/>
          </w:tcPr>
          <w:p w:rsidR="0007635E" w:rsidRPr="00B07A20" w:rsidRDefault="0007635E" w:rsidP="0007635E">
            <w:pPr>
              <w:widowControl w:val="0"/>
              <w:adjustRightInd w:val="0"/>
              <w:ind w:right="610"/>
              <w:outlineLvl w:val="1"/>
              <w:rPr>
                <w:rFonts w:ascii="Times New Roman" w:eastAsia="Calibri" w:hAnsi="Times New Roman"/>
              </w:rPr>
            </w:pPr>
            <w:r w:rsidRPr="00B07A20">
              <w:rPr>
                <w:rFonts w:ascii="Times New Roman" w:eastAsia="Calibri" w:hAnsi="Times New Roman"/>
              </w:rPr>
              <w:t>Директор</w:t>
            </w: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ind w:right="599"/>
              <w:rPr>
                <w:rFonts w:ascii="Times New Roman" w:hAnsi="Times New Roman"/>
              </w:rPr>
            </w:pPr>
            <w:r w:rsidRPr="00B07A20">
              <w:rPr>
                <w:rFonts w:ascii="Times New Roman" w:hAnsi="Times New Roman"/>
              </w:rPr>
              <w:t>НОЧУДПО «Образовательный центр «Норматив»</w:t>
            </w:r>
          </w:p>
          <w:p w:rsidR="0007635E" w:rsidRDefault="0007635E" w:rsidP="0007635E">
            <w:pPr>
              <w:tabs>
                <w:tab w:val="left" w:pos="2410"/>
                <w:tab w:val="left" w:pos="2552"/>
              </w:tabs>
              <w:ind w:right="599"/>
              <w:rPr>
                <w:rFonts w:ascii="Times New Roman" w:eastAsia="Calibri" w:hAnsi="Times New Roman"/>
              </w:rPr>
            </w:pP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ind w:right="599"/>
              <w:rPr>
                <w:rFonts w:ascii="Times New Roman" w:eastAsia="Calibri" w:hAnsi="Times New Roman"/>
              </w:rPr>
            </w:pPr>
          </w:p>
          <w:p w:rsidR="0007635E" w:rsidRPr="00B07A20" w:rsidRDefault="0007635E" w:rsidP="0007635E">
            <w:pPr>
              <w:tabs>
                <w:tab w:val="left" w:pos="2410"/>
                <w:tab w:val="left" w:pos="2552"/>
              </w:tabs>
              <w:ind w:right="459"/>
              <w:jc w:val="both"/>
              <w:rPr>
                <w:rFonts w:ascii="Times New Roman" w:hAnsi="Times New Roman"/>
                <w:bCs/>
              </w:rPr>
            </w:pPr>
            <w:r w:rsidRPr="00B07A20">
              <w:rPr>
                <w:rFonts w:ascii="Times New Roman" w:eastAsia="Calibri" w:hAnsi="Times New Roman"/>
              </w:rPr>
              <w:t xml:space="preserve">_________________ </w:t>
            </w:r>
            <w:r w:rsidRPr="00B07A20">
              <w:rPr>
                <w:rFonts w:ascii="Times New Roman" w:hAnsi="Times New Roman"/>
              </w:rPr>
              <w:t>С.А.</w:t>
            </w:r>
            <w:r w:rsidRPr="00B07A20">
              <w:rPr>
                <w:rFonts w:ascii="Times New Roman" w:hAnsi="Times New Roman"/>
                <w:bCs/>
              </w:rPr>
              <w:t xml:space="preserve"> Быченко</w:t>
            </w:r>
          </w:p>
          <w:p w:rsidR="002E7107" w:rsidRPr="00494DCA" w:rsidRDefault="0007635E" w:rsidP="0007635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7A20">
              <w:rPr>
                <w:rFonts w:ascii="Times New Roman" w:hAnsi="Times New Roman"/>
                <w:bCs/>
                <w:lang w:eastAsia="en-US"/>
              </w:rPr>
              <w:t>М.П.</w:t>
            </w:r>
          </w:p>
        </w:tc>
        <w:tc>
          <w:tcPr>
            <w:tcW w:w="5424" w:type="dxa"/>
          </w:tcPr>
          <w:p w:rsidR="00371960" w:rsidRDefault="00371960" w:rsidP="00B34EE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E7107" w:rsidRDefault="00371960" w:rsidP="00B34EE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371960" w:rsidRPr="00371960" w:rsidRDefault="00371960" w:rsidP="00B34EE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E7107" w:rsidRPr="00AF35E2" w:rsidRDefault="002E7107" w:rsidP="00B34EE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2E7107" w:rsidRPr="00AF35E2" w:rsidRDefault="002E7107" w:rsidP="00B34EE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F35E2">
              <w:rPr>
                <w:rFonts w:ascii="Times New Roman" w:hAnsi="Times New Roman"/>
                <w:lang w:val="en-US"/>
              </w:rPr>
              <w:t xml:space="preserve">___________________ </w:t>
            </w:r>
          </w:p>
          <w:p w:rsidR="002E7107" w:rsidRPr="00AF35E2" w:rsidRDefault="002E7107" w:rsidP="00B34EE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F35E2">
              <w:rPr>
                <w:rFonts w:ascii="Times New Roman" w:hAnsi="Times New Roman"/>
              </w:rPr>
              <w:t>М</w:t>
            </w:r>
            <w:r w:rsidRPr="00AF35E2">
              <w:rPr>
                <w:rFonts w:ascii="Times New Roman" w:hAnsi="Times New Roman"/>
                <w:lang w:val="en-US"/>
              </w:rPr>
              <w:t>.</w:t>
            </w:r>
            <w:r w:rsidRPr="00AF35E2">
              <w:rPr>
                <w:rFonts w:ascii="Times New Roman" w:hAnsi="Times New Roman"/>
              </w:rPr>
              <w:t>П</w:t>
            </w:r>
            <w:r w:rsidRPr="00AF35E2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E67615" w:rsidRPr="00AF35E2" w:rsidRDefault="00E67615" w:rsidP="00B34E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7615" w:rsidRPr="00AF35E2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7615" w:rsidRPr="00AF35E2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E67615" w:rsidRPr="00AF35E2" w:rsidSect="00AF35E2">
      <w:headerReference w:type="default" r:id="rId10"/>
      <w:pgSz w:w="11906" w:h="16838"/>
      <w:pgMar w:top="426" w:right="566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13" w:rsidRDefault="00284513" w:rsidP="006143C1">
      <w:pPr>
        <w:spacing w:after="0" w:line="240" w:lineRule="auto"/>
      </w:pPr>
      <w:r>
        <w:separator/>
      </w:r>
    </w:p>
  </w:endnote>
  <w:endnote w:type="continuationSeparator" w:id="0">
    <w:p w:rsidR="00284513" w:rsidRDefault="00284513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13" w:rsidRDefault="00284513" w:rsidP="006143C1">
      <w:pPr>
        <w:spacing w:after="0" w:line="240" w:lineRule="auto"/>
      </w:pPr>
      <w:r>
        <w:separator/>
      </w:r>
    </w:p>
  </w:footnote>
  <w:footnote w:type="continuationSeparator" w:id="0">
    <w:p w:rsidR="00284513" w:rsidRDefault="00284513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574629"/>
      <w:docPartObj>
        <w:docPartGallery w:val="Page Numbers (Top of Page)"/>
        <w:docPartUnique/>
      </w:docPartObj>
    </w:sdtPr>
    <w:sdtEndPr/>
    <w:sdtContent>
      <w:p w:rsidR="00BF4136" w:rsidRDefault="00BF4136" w:rsidP="00AF35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C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6851A3"/>
    <w:multiLevelType w:val="hybridMultilevel"/>
    <w:tmpl w:val="9A1A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67C55"/>
    <w:multiLevelType w:val="multilevel"/>
    <w:tmpl w:val="41AA6E4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46FA0"/>
    <w:rsid w:val="0007635E"/>
    <w:rsid w:val="0008038C"/>
    <w:rsid w:val="00131390"/>
    <w:rsid w:val="001A483B"/>
    <w:rsid w:val="001D0BC8"/>
    <w:rsid w:val="001E72C8"/>
    <w:rsid w:val="00226D8F"/>
    <w:rsid w:val="00245F3D"/>
    <w:rsid w:val="00274D82"/>
    <w:rsid w:val="00284513"/>
    <w:rsid w:val="002E7107"/>
    <w:rsid w:val="003266CB"/>
    <w:rsid w:val="00332EB0"/>
    <w:rsid w:val="00371960"/>
    <w:rsid w:val="003A1492"/>
    <w:rsid w:val="0043191D"/>
    <w:rsid w:val="0047352D"/>
    <w:rsid w:val="00482149"/>
    <w:rsid w:val="00494DCA"/>
    <w:rsid w:val="004F2394"/>
    <w:rsid w:val="00504585"/>
    <w:rsid w:val="006126A7"/>
    <w:rsid w:val="006143C1"/>
    <w:rsid w:val="0069742D"/>
    <w:rsid w:val="006D077E"/>
    <w:rsid w:val="006D2F59"/>
    <w:rsid w:val="00777E63"/>
    <w:rsid w:val="007C55FC"/>
    <w:rsid w:val="0081602B"/>
    <w:rsid w:val="00833FAD"/>
    <w:rsid w:val="00877682"/>
    <w:rsid w:val="00885BEE"/>
    <w:rsid w:val="0094408D"/>
    <w:rsid w:val="00945FD0"/>
    <w:rsid w:val="0095396C"/>
    <w:rsid w:val="009D013E"/>
    <w:rsid w:val="00A350DF"/>
    <w:rsid w:val="00A944B2"/>
    <w:rsid w:val="00AA03BF"/>
    <w:rsid w:val="00AF35E2"/>
    <w:rsid w:val="00B23ACE"/>
    <w:rsid w:val="00B24725"/>
    <w:rsid w:val="00B32F4D"/>
    <w:rsid w:val="00B34EEE"/>
    <w:rsid w:val="00B37A60"/>
    <w:rsid w:val="00BE46FB"/>
    <w:rsid w:val="00BE7020"/>
    <w:rsid w:val="00BF4136"/>
    <w:rsid w:val="00C63336"/>
    <w:rsid w:val="00CE5E6D"/>
    <w:rsid w:val="00D1052D"/>
    <w:rsid w:val="00DC6003"/>
    <w:rsid w:val="00DD5AAB"/>
    <w:rsid w:val="00E67615"/>
    <w:rsid w:val="00E75E1A"/>
    <w:rsid w:val="00E847CA"/>
    <w:rsid w:val="00EB6C1E"/>
    <w:rsid w:val="00ED0441"/>
    <w:rsid w:val="00FC65FA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i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tiv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almayy</cp:lastModifiedBy>
  <cp:revision>30</cp:revision>
  <dcterms:created xsi:type="dcterms:W3CDTF">2020-07-14T11:05:00Z</dcterms:created>
  <dcterms:modified xsi:type="dcterms:W3CDTF">2020-10-26T07:30:00Z</dcterms:modified>
</cp:coreProperties>
</file>