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1"/>
        <w:tblW w:w="97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426"/>
        <w:gridCol w:w="6355"/>
      </w:tblGrid>
      <w:tr>
        <w:trPr>
          <w:trHeight w:val="1236" w:hRule="atLeast"/>
        </w:trPr>
        <w:tc>
          <w:tcPr>
            <w:tcW w:w="3426" w:type="dxa"/>
            <w:hideMark/>
          </w:tcPr>
          <w:p>
            <w:r>
              <w:rPr>
                <w:lang w:eastAsia="ru-RU"/>
                <w:noProof/>
              </w:rPr>
              <w:drawing>
                <wp:inline distT="0" distB="0" distL="0" distR="0">
                  <wp:extent cx="1941217" cy="457023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17" cy="45702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Негосударственное образовательное частное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учреждение дополнительного образования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>«Образовательный центр «НОРМАТИВ»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 xml:space="preserve">141305, Московская обл., г. Сергиев Посад, ул. Пионерская, д. 6,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БЦ «Александрийский», оф. 226.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email: 5408668@mail.ru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тел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./</w:t>
            </w:r>
            <w:r>
              <w:rPr>
                <w:rFonts w:ascii="Segoe UI" w:hAnsi="Segoe UI" w:cs="Segoe UI"/>
                <w:color w:val="264796"/>
                <w:sz w:val="16"/>
              </w:rPr>
              <w:t>факс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 xml:space="preserve">: +7(496) 540-86-68,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+7(499) 755-55-67</w:t>
            </w:r>
          </w:p>
          <w:p>
            <w:pPr>
              <w:jc w:val="right"/>
            </w:pPr>
          </w:p>
        </w:tc>
      </w:tr>
    </w:tbl>
    <w:p/>
    <w:p>
      <w:pPr>
        <w:jc w:val="center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 xml:space="preserve">Памятка для работодателей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по нормативным изменениям в охране труда с 1 сентября 2022</w:t>
      </w:r>
    </w:p>
    <w:p>
      <w:pPr>
        <w:spacing w:before="240" w:line="276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bCs/>
          <w:sz w:val="24"/>
          <w:szCs w:val="24"/>
          <w:rtl w:val="off"/>
        </w:rPr>
        <w:t>С 1 сентября 2022 года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вступают в силу многочисленные изменения в области охраны труда. Мы составили этот документ, чтобы помочь вам учесть все нормативные новшества в производственной деятельности.</w:t>
      </w:r>
    </w:p>
    <w:p>
      <w:pPr>
        <w:spacing w:before="240" w:line="276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 xml:space="preserve">Приведенный в таблице перечень включает документы, которые должны быть у всех работодателей. Вы можете дополнить его с учетом специфики деятельности вашего предприятия. </w:t>
      </w:r>
    </w:p>
    <w:p>
      <w:pPr>
        <w:spacing w:before="240" w:line="276"/>
        <w:rPr>
          <w:rFonts w:ascii="Times New Roman" w:hAnsi="Times New Roman" w:cs="Times New Roman"/>
          <w:b/>
          <w:bCs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bCs/>
          <w:sz w:val="24"/>
          <w:szCs w:val="24"/>
          <w:rtl w:val="off"/>
        </w:rPr>
        <w:t>При нормативных изменениях корректируют все внутренние документы, где есть ссылки на изменившийся НПА.</w:t>
      </w:r>
    </w:p>
    <w:tbl>
      <w:tblPr>
        <w:tblStyle w:val="afffff1"/>
        <w:tblLook w:val="04A0" w:firstRow="1" w:lastRow="0" w:firstColumn="1" w:lastColumn="0" w:noHBand="0" w:noVBand="1"/>
        <w:tblLayout w:type="autofit"/>
      </w:tblPr>
      <w:tblGrid>
        <w:gridCol w:w="782"/>
        <w:gridCol w:w="2692"/>
        <w:gridCol w:w="2062"/>
        <w:gridCol w:w="2142"/>
        <w:gridCol w:w="205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D9D9D9"/>
            <w:vAlign w:val="center"/>
          </w:tcPr>
          <w:p>
            <w:pPr>
              <w:spacing w:after="160" w:before="240" w:line="2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№ пп</w:t>
            </w:r>
          </w:p>
        </w:tc>
        <w:tc>
          <w:tcPr>
            <w:tcW w:w="2692" w:type="dxa"/>
            <w:shd w:val="clear" w:color="auto" w:fill="D9D9D9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before="240" w:line="2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Нормативный документ</w:t>
            </w:r>
          </w:p>
        </w:tc>
        <w:tc>
          <w:tcPr>
            <w:tcW w:w="2062" w:type="dxa"/>
            <w:shd w:val="clear" w:color="auto" w:fill="D9D9D9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before="240" w:line="2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Кого касается</w:t>
            </w:r>
          </w:p>
        </w:tc>
        <w:tc>
          <w:tcPr>
            <w:tcW w:w="2142" w:type="dxa"/>
            <w:shd w:val="clear" w:color="auto" w:fill="D9D9D9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before="240" w:line="2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Какие локальные нормативные акты (ЛНА) корректируем</w:t>
            </w:r>
          </w:p>
        </w:tc>
        <w:tc>
          <w:tcPr>
            <w:tcW w:w="4282" w:type="dxa"/>
            <w:shd w:val="clear" w:color="auto" w:fill="D9D9D9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spacing w:after="160" w:before="240" w:line="2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Какие ЛНА и документы разрабатываем вновь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1.</w:t>
            </w:r>
          </w:p>
        </w:tc>
        <w:tc>
          <w:tcPr>
            <w:tcW w:w="269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Правила обучения по охране труда и проверки знаний требований охраны труда — Постановление Правительства от 24.12.2021 № 2464</w:t>
            </w:r>
          </w:p>
        </w:tc>
        <w:tc>
          <w:tcPr>
            <w:tcW w:w="206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Всех работодателей</w:t>
            </w:r>
          </w:p>
        </w:tc>
        <w:tc>
          <w:tcPr>
            <w:tcW w:w="214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ПВТР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СУОТ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Инструкции по охране труда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Должностные инструкции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Приказы и программы инструктажей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Графики обучения ОТ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и приказы о комиссии по проверке знаний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Реестр нормативных актов по охране труда</w:t>
            </w:r>
          </w:p>
        </w:tc>
        <w:tc>
          <w:tcPr>
            <w:tcW w:w="42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Перечни должностей и профессий работников:</w:t>
            </w:r>
          </w:p>
          <w:p>
            <w:pPr>
              <w:pStyle w:val="af3"/>
              <w:ind w:leftChars="0" w:left="222" w:rightChars="0" w:right="0" w:hanging="222" w:firstLineChars="0" w:firstLine="0"/>
              <w:numPr>
                <w:ilvl w:val="0"/>
                <w:numId w:val="1"/>
              </w:num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освобожденных от первичного инструктажа;</w:t>
            </w:r>
          </w:p>
          <w:p>
            <w:pPr>
              <w:pStyle w:val="af3"/>
              <w:ind w:leftChars="0" w:left="222" w:rightChars="0" w:right="0" w:hanging="222" w:firstLineChars="0" w:firstLine="0"/>
              <w:numPr>
                <w:ilvl w:val="0"/>
                <w:numId w:val="1"/>
              </w:num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для обучения оказанию первой помощи;</w:t>
            </w:r>
          </w:p>
          <w:p>
            <w:pPr>
              <w:pStyle w:val="af3"/>
              <w:ind w:leftChars="0" w:left="222" w:rightChars="0" w:right="0" w:hanging="222" w:firstLineChars="0" w:firstLine="0"/>
              <w:numPr>
                <w:ilvl w:val="0"/>
                <w:numId w:val="1"/>
              </w:num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для обучения ношению и применению СИЗ;</w:t>
            </w:r>
          </w:p>
          <w:p>
            <w:pPr>
              <w:pStyle w:val="af3"/>
              <w:ind w:leftChars="0" w:left="222" w:rightChars="0" w:right="0" w:hanging="222" w:firstLineChars="0" w:firstLine="0"/>
              <w:numPr>
                <w:ilvl w:val="0"/>
                <w:numId w:val="1"/>
              </w:num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для обучения по программам ОТ;</w:t>
            </w:r>
          </w:p>
          <w:p>
            <w:pPr>
              <w:pStyle w:val="af3"/>
              <w:ind w:leftChars="0" w:left="222" w:rightChars="0" w:right="0" w:hanging="222" w:firstLineChars="0" w:firstLine="0"/>
              <w:numPr>
                <w:ilvl w:val="0"/>
                <w:numId w:val="1"/>
              </w:num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для внешнего обучения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Программы инструктажей</w:t>
            </w:r>
          </w:p>
          <w:p>
            <w:pPr>
              <w:spacing w:after="160"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Программы обучения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2.</w:t>
            </w:r>
          </w:p>
        </w:tc>
        <w:tc>
          <w:tcPr>
            <w:tcW w:w="2692" w:type="dxa"/>
            <w:vAlign w:val="top"/>
          </w:tcPr>
          <w:p>
            <w:pPr>
              <w:spacing w:after="160" w:before="240" w:line="276"/>
              <w:rPr>
                <w:lang w:val="ru-RU" w:eastAsia="en-US" w:bidi="ar-SA"/>
                <w:rFonts w:ascii="Times New Roman" w:eastAsia="Calibri" w:hAnsi="Times New Roman" w:cs="Times New Roman"/>
                <w:i/>
                <w:iCs/>
                <w:sz w:val="20"/>
                <w:szCs w:val="20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bCs/>
                <w:sz w:val="20"/>
                <w:szCs w:val="20"/>
                <w:rtl w:val="off"/>
              </w:rPr>
              <w:t>Положение об особенностях расследования несчастных случаев — Приказ Минтруда России от 20.04.2022 № 223н</w:t>
            </w:r>
          </w:p>
        </w:tc>
        <w:tc>
          <w:tcPr>
            <w:tcW w:w="206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Всех работодателей</w:t>
            </w:r>
          </w:p>
        </w:tc>
        <w:tc>
          <w:tcPr>
            <w:tcW w:w="214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Реестр нормативных актов по охране труда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СОУТ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ПВТР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страховании работников от несчастных случаев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Должностные инструкции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Порядок расследования НС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Формы актов о расследовании НС</w:t>
            </w:r>
          </w:p>
        </w:tc>
        <w:tc>
          <w:tcPr>
            <w:tcW w:w="42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Вводятся две новые формы: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акт № 6 — о несчастном случае, предполагающем гибель работника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акт Н-1ЧС — о несчастных случаях при чрезвычайных ситуациях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3.</w:t>
            </w:r>
          </w:p>
        </w:tc>
        <w:tc>
          <w:tcPr>
            <w:tcW w:w="2692" w:type="dxa"/>
            <w:vAlign w:val="top"/>
          </w:tcPr>
          <w:p>
            <w:pPr>
              <w:spacing w:after="160" w:before="240" w:line="276"/>
              <w:rPr>
                <w:lang w:val="ru-RU" w:eastAsia="en-US" w:bidi="ar-SA"/>
                <w:rFonts w:ascii="Times New Roman" w:eastAsia="Calibri" w:hAnsi="Times New Roman" w:cs="Times New Roman"/>
                <w:sz w:val="20"/>
                <w:szCs w:val="20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bCs/>
                <w:sz w:val="20"/>
                <w:szCs w:val="20"/>
                <w:rtl w:val="off"/>
              </w:rPr>
              <w:t>Изменения в Правила по охране труда при эксплуатации электроустановок — Приказ Минтруда России от 29.04.2022 №279н</w:t>
            </w:r>
          </w:p>
        </w:tc>
        <w:tc>
          <w:tcPr>
            <w:tcW w:w="206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Всех работодателей, эксплуатирующих электрооборудование</w:t>
            </w:r>
          </w:p>
        </w:tc>
        <w:tc>
          <w:tcPr>
            <w:tcW w:w="214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Протокол проверки знаний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комиссии по проверке знаний в части присвоения группы по ЭЛБ, оформления протокола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Производственные инструкции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СУОТ (в части нарядов-допусков, распоряжений, присвоения ЭЛБ)</w:t>
            </w:r>
          </w:p>
        </w:tc>
        <w:tc>
          <w:tcPr>
            <w:tcW w:w="42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—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4.</w:t>
            </w:r>
          </w:p>
        </w:tc>
        <w:tc>
          <w:tcPr>
            <w:tcW w:w="2692" w:type="dxa"/>
            <w:vAlign w:val="top"/>
          </w:tcPr>
          <w:p>
            <w:pPr>
              <w:spacing w:after="160" w:before="240" w:line="276"/>
              <w:rPr>
                <w:lang w:val="ru-RU" w:eastAsia="en-US" w:bidi="ar-SA"/>
                <w:rFonts w:ascii="Times New Roman" w:eastAsia="Calibri" w:hAnsi="Times New Roman" w:cs="Times New Roman"/>
                <w:sz w:val="20"/>
                <w:szCs w:val="20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bCs/>
                <w:sz w:val="20"/>
                <w:szCs w:val="20"/>
                <w:rtl w:val="off"/>
              </w:rPr>
              <w:t>Перечень видов работ, при выполнении которых работникам выдается лечебно-профилактическое питание — Приказ Минтруда России от 16.05.2022 № 298н</w:t>
            </w:r>
          </w:p>
        </w:tc>
        <w:tc>
          <w:tcPr>
            <w:tcW w:w="2062" w:type="dxa"/>
            <w:vAlign w:val="top"/>
          </w:tcPr>
          <w:p>
            <w:pPr>
              <w:spacing w:after="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Работодателей, где есть вредные условия труда</w:t>
            </w:r>
          </w:p>
        </w:tc>
        <w:tc>
          <w:tcPr>
            <w:tcW w:w="214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Реестр нормативных актов по охране труда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СУОТ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Планы мероприятий по охране труда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Перечни работников для получения ЛПП</w:t>
            </w:r>
          </w:p>
        </w:tc>
        <w:tc>
          <w:tcPr>
            <w:tcW w:w="4282" w:type="dxa"/>
            <w:vAlign w:val="top"/>
          </w:tcPr>
          <w:p>
            <w:pPr>
              <w:spacing w:after="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—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 xml:space="preserve">5. </w:t>
            </w:r>
          </w:p>
        </w:tc>
        <w:tc>
          <w:tcPr>
            <w:tcW w:w="2692" w:type="dxa"/>
            <w:vAlign w:val="top"/>
          </w:tcPr>
          <w:p>
            <w:pPr>
              <w:spacing w:after="160" w:before="240" w:line="276"/>
              <w:rPr>
                <w:lang w:val="ru-RU" w:eastAsia="en-US" w:bidi="ar-SA"/>
                <w:rFonts w:ascii="Times New Roman" w:eastAsia="Calibri" w:hAnsi="Times New Roman" w:cs="Times New Roman"/>
                <w:sz w:val="20"/>
                <w:szCs w:val="20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bCs/>
                <w:sz w:val="20"/>
                <w:szCs w:val="20"/>
                <w:rtl w:val="off"/>
              </w:rPr>
              <w:t>Нормы выдачи молока — Приказ Минтруда России от 12.05.2022 №291н</w:t>
            </w:r>
          </w:p>
          <w:p>
            <w:pPr>
              <w:spacing w:after="160" w:before="240" w:line="276"/>
              <w:rPr>
                <w:lang w:val="ru-RU" w:eastAsia="en-US" w:bidi="ar-SA"/>
                <w:rFonts w:ascii="Times New Roman" w:eastAsia="Calibri" w:hAnsi="Times New Roman" w:cs="Times New Roman"/>
                <w:sz w:val="20"/>
                <w:szCs w:val="20"/>
                <w:rtl w:val="off"/>
              </w:rPr>
            </w:pPr>
          </w:p>
        </w:tc>
        <w:tc>
          <w:tcPr>
            <w:tcW w:w="206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Работодателей, у которых есть вредные условия труда</w:t>
            </w:r>
          </w:p>
        </w:tc>
        <w:tc>
          <w:tcPr>
            <w:tcW w:w="214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Реестр нормативных актов по охране труда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СУОТ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Планы мероприятий по охране труда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Перечни работников для получения молока</w:t>
            </w:r>
          </w:p>
        </w:tc>
        <w:tc>
          <w:tcPr>
            <w:tcW w:w="42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—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 w:val="off"/>
              </w:rPr>
              <w:t>6.</w:t>
            </w:r>
          </w:p>
        </w:tc>
        <w:tc>
          <w:tcPr>
            <w:tcW w:w="2692" w:type="dxa"/>
            <w:vAlign w:val="top"/>
          </w:tcPr>
          <w:p>
            <w:pPr>
              <w:spacing w:after="160" w:before="240" w:line="276"/>
              <w:rPr>
                <w:lang w:val="ru-RU" w:eastAsia="en-US" w:bidi="ar-SA"/>
                <w:rFonts w:ascii="Times New Roman" w:eastAsia="Calibri" w:hAnsi="Times New Roman" w:cs="Times New Roman"/>
                <w:sz w:val="20"/>
                <w:szCs w:val="20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bCs/>
                <w:sz w:val="20"/>
                <w:szCs w:val="20"/>
                <w:rtl w:val="off"/>
              </w:rPr>
              <w:t>Изменения в Порядок расследования причин аварий на ОПО</w:t>
            </w:r>
          </w:p>
        </w:tc>
        <w:tc>
          <w:tcPr>
            <w:tcW w:w="206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Владельцев ОПО</w:t>
            </w:r>
          </w:p>
        </w:tc>
        <w:tc>
          <w:tcPr>
            <w:tcW w:w="214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Журнал учета аварий, произошедших на ОПО, аварий на ГТС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Журнал регистрации случаев утраты взрывчатых материалов промышленного назначения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Должностные инструкции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производственном контроле на ОПО</w:t>
            </w:r>
          </w:p>
        </w:tc>
        <w:tc>
          <w:tcPr>
            <w:tcW w:w="4282" w:type="dxa"/>
            <w:vAlign w:val="top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—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7</w:t>
            </w:r>
          </w:p>
        </w:tc>
        <w:tc>
          <w:tcPr>
            <w:tcW w:w="2692" w:type="dxa"/>
          </w:tcPr>
          <w:p>
            <w:pPr>
              <w:spacing w:after="160" w:before="240" w:line="276"/>
              <w:rPr>
                <w:lang w:val="ru-RU" w:eastAsia="en-US" w:bidi="ar-SA"/>
                <w:rFonts w:ascii="Times New Roman" w:eastAsia="Calibri" w:hAnsi="Times New Roman" w:cs="Times New Roman"/>
                <w:sz w:val="20"/>
                <w:szCs w:val="20"/>
                <w:rtl w:val="off"/>
              </w:rPr>
            </w:pPr>
            <w:r>
              <w:rPr>
                <w:lang w:val="ru-RU" w:eastAsia="en-US" w:bidi="ar-SA"/>
                <w:rFonts w:ascii="Times New Roman" w:eastAsia="Calibri" w:hAnsi="Times New Roman" w:cs="Times New Roman"/>
                <w:b/>
                <w:bCs/>
                <w:sz w:val="20"/>
                <w:szCs w:val="20"/>
                <w:rtl w:val="off"/>
              </w:rPr>
              <w:t>Порядок прохождения обязательного психиатрического освидетельствования работниками — Приказ Минздрава России от 20.05.2022 № 342н</w:t>
            </w:r>
          </w:p>
        </w:tc>
        <w:tc>
          <w:tcPr>
            <w:tcW w:w="2062" w:type="dxa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Всех работодателей</w:t>
            </w:r>
          </w:p>
        </w:tc>
        <w:tc>
          <w:tcPr>
            <w:tcW w:w="2142" w:type="dxa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СУОТ</w:t>
            </w:r>
          </w:p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  <w:rtl w:val="o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Положение о медосмотрах</w:t>
            </w:r>
          </w:p>
        </w:tc>
        <w:tc>
          <w:tcPr>
            <w:tcW w:w="4282" w:type="dxa"/>
          </w:tcPr>
          <w:p>
            <w:pPr>
              <w:spacing w:after="160" w:before="240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Форма направления на психиатрическое освидетельствание; периодичность</w:t>
            </w:r>
          </w:p>
        </w:tc>
      </w:tr>
    </w:tbl>
    <w:p>
      <w:pPr>
        <w:spacing w:before="240"/>
        <w:rPr>
          <w:lang w:val="ru-RU" w:eastAsia="en-US" w:bidi="ar-SA"/>
          <w:rFonts w:ascii="Times New Roman" w:eastAsia="Times New Roman" w:hAnsi="Times New Roman" w:cs="Arial"/>
          <w:sz w:val="24"/>
          <w:szCs w:val="24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>Группа компаний «Норматив» оказывает услуги в области охраны труда, промышленной безопасности, противопожарной защищенности, ГО и ЧС. И вы всегда можете обратиться к нам за бесплатной консультацией.</w:t>
      </w:r>
    </w:p>
    <w:p>
      <w:pPr>
        <w:spacing w:before="240"/>
        <w:rPr>
          <w:lang w:val="ru-RU" w:eastAsia="en-US" w:bidi="ar-SA"/>
          <w:rFonts w:ascii="Times New Roman" w:eastAsia="Times New Roman" w:hAnsi="Times New Roman" w:cs="Arial"/>
          <w:sz w:val="24"/>
          <w:szCs w:val="24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 xml:space="preserve">Много полезной информации вы найдете в Библиотеке статей на нашем сайте </w:t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fldChar w:fldCharType="begin"/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instrText xml:space="preserve"> HYPERLINK "https://normativ.org/" </w:instrText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fldChar w:fldCharType="separate"/>
      </w:r>
      <w:r>
        <w:rPr>
          <w:rStyle w:val="afa"/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>https://normativ.org/</w:t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fldChar w:fldCharType="end"/>
      </w:r>
      <w:r>
        <w:rPr>
          <w:lang w:val="ru-RU" w:eastAsia="en-US" w:bidi="ar-SA"/>
          <w:rFonts w:ascii="Times New Roman" w:eastAsia="Times New Roman" w:hAnsi="Times New Roman" w:cs="Arial" w:hint="default"/>
          <w:sz w:val="24"/>
          <w:szCs w:val="24"/>
          <w:rtl w:val="off"/>
        </w:rPr>
        <w:t>.</w:t>
      </w:r>
    </w:p>
    <w:p>
      <w:pPr>
        <w:spacing w:before="240" w:line="276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70" w:right="850" w:bottom="1134" w:left="1701" w:header="708" w:footer="708" w:gutter="0"/>
      <w:cols w:space="708"/>
      <w:docGrid w:linePitch="360"/>
      <w:headerReference w:type="default" r:id="rId2"/>
      <w:headerReference w:type="first" r:id="rId3"/>
      <w:footerReference w:type="default" r:id="rId4"/>
      <w:footerReference w:type="first" r:id="rId5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egoe UI">
    <w:panose1 w:val="020B0502040204020203"/>
    <w:family w:val="swiss"/>
    <w:charset w:val="cc"/>
    <w:notTrueType w:val="false"/>
    <w:sig w:usb0="E4002EFF" w:usb1="C000E47F" w:usb2="00000009" w:usb3="00000001" w:csb0="200001F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>
            <w:pPr>
              <w:pStyle w:val="affa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rPr>
        <w:lang w:eastAsia="ru-RU"/>
        <w:noProof/>
      </w:rPr>
      <w:drawing>
        <wp:inline distT="0" distB="0" distL="0" distR="0">
          <wp:extent cx="1941217" cy="457023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217" cy="457023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1"/>
    <w:qFormat/>
    <w:pPr>
      <w:ind w:left="720"/>
      <w:contextualSpacing/>
    </w:pPr>
  </w:style>
  <w:style w:type="character" w:styleId="afa">
    <w:name w:val="Hyperlink"/>
    <w:basedOn w:val="a2"/>
    <w:unhideWhenUsed/>
    <w:rPr>
      <w:color w:val="000000"/>
      <w:u w:val="single" w:color="auto"/>
    </w:rPr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header" Target="header2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1" Type="http://schemas.openxmlformats.org/officeDocument/2006/relationships/image" Target="media/image1.pn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numbering" Target="numbering.xml" /><Relationship Id="rId11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HP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almayy</dc:creator>
  <cp:keywords/>
  <dc:description/>
  <cp:lastModifiedBy/>
  <cp:revision>1</cp:revision>
  <dcterms:created xsi:type="dcterms:W3CDTF">2021-10-13T11:38:00Z</dcterms:created>
  <dcterms:modified xsi:type="dcterms:W3CDTF">2022-08-10T08:49:29Z</dcterms:modified>
  <cp:version>0900.0100.01</cp:version>
</cp:coreProperties>
</file>