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30" w:rsidRPr="00A04930" w:rsidRDefault="00A04930" w:rsidP="00A0493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УТВЕРЖДАЮ</w:t>
      </w:r>
      <w:r w:rsidRPr="00A04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049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Генеральный директор</w:t>
      </w:r>
      <w:r w:rsidRPr="00A049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Север-Плюс</w:t>
      </w:r>
      <w:r w:rsidRPr="00A049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A04930" w:rsidRPr="00A04930" w:rsidRDefault="00A04930" w:rsidP="00A0493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 И.И. Иванов</w:t>
      </w:r>
    </w:p>
    <w:p w:rsidR="00A04930" w:rsidRPr="00A04930" w:rsidRDefault="00A04930" w:rsidP="00A0493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«____» ______________ 2018 г.</w:t>
      </w:r>
    </w:p>
    <w:p w:rsidR="00A04930" w:rsidRPr="00A04930" w:rsidRDefault="00A04930" w:rsidP="00A049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М.П.</w:t>
      </w:r>
    </w:p>
    <w:p w:rsidR="00A04930" w:rsidRDefault="00A04930" w:rsidP="00A04930">
      <w:pPr>
        <w:shd w:val="clear" w:color="auto" w:fill="FFFFFF"/>
        <w:spacing w:after="0" w:line="240" w:lineRule="auto"/>
        <w:ind w:right="-18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ind w:right="-18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ind w:right="-18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ind w:right="-18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ind w:right="-18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ind w:right="-18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ind w:right="-18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04930" w:rsidRPr="00A04930" w:rsidRDefault="00A04930" w:rsidP="00A04930">
      <w:pPr>
        <w:shd w:val="clear" w:color="auto" w:fill="FFFFFF"/>
        <w:spacing w:after="0" w:line="240" w:lineRule="auto"/>
        <w:ind w:right="-187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ПРОГРАММА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right="-187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производственного</w:t>
      </w:r>
      <w:proofErr w:type="gramEnd"/>
      <w:r w:rsidRPr="00A049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экологического контроля (ПЭК)</w:t>
      </w:r>
    </w:p>
    <w:p w:rsidR="00A04930" w:rsidRP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Общество с ограниченной ответственностью «Север-</w:t>
      </w:r>
      <w:proofErr w:type="gramStart"/>
      <w:r w:rsidRPr="00A0493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Плюс»</w:t>
      </w:r>
      <w:r w:rsidRPr="00A0493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Филиал</w:t>
      </w:r>
      <w:proofErr w:type="gramEnd"/>
      <w:r w:rsidRPr="00A0493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№1</w:t>
      </w:r>
    </w:p>
    <w:p w:rsidR="00A04930" w:rsidRPr="00A04930" w:rsidRDefault="00A04930" w:rsidP="00A049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A04930" w:rsidRP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Москва</w:t>
      </w:r>
    </w:p>
    <w:p w:rsidR="00A04930" w:rsidRPr="00A04930" w:rsidRDefault="00A04930" w:rsidP="00A0493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2018 г.</w:t>
      </w:r>
    </w:p>
    <w:p w:rsidR="00A04930" w:rsidRDefault="00A04930" w:rsidP="00A049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 w:type="page"/>
      </w:r>
    </w:p>
    <w:p w:rsidR="00A04930" w:rsidRPr="00A04930" w:rsidRDefault="00A04930" w:rsidP="00A049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A04930" w:rsidRPr="00A04930" w:rsidRDefault="00A04930" w:rsidP="00A049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</w:p>
    <w:p w:rsidR="00A04930" w:rsidRPr="00A04930" w:rsidRDefault="00A04930" w:rsidP="00A04930">
      <w:pPr>
        <w:shd w:val="clear" w:color="auto" w:fill="FFFFFF"/>
        <w:spacing w:after="75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  <w:t>1. Общие положения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5234"/>
      </w:tblGrid>
      <w:tr w:rsidR="00A04930" w:rsidRPr="00A04930" w:rsidTr="00A04930">
        <w:tc>
          <w:tcPr>
            <w:tcW w:w="41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юридического лица:</w:t>
            </w:r>
          </w:p>
        </w:tc>
        <w:tc>
          <w:tcPr>
            <w:tcW w:w="52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r w:rsidRPr="00A049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Север-Плюс</w:t>
            </w: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04930" w:rsidRPr="00A04930" w:rsidTr="00A04930">
        <w:tc>
          <w:tcPr>
            <w:tcW w:w="41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наименование: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Pr="00A049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Север-Плюс</w:t>
            </w: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04930" w:rsidRPr="00A04930" w:rsidTr="00A04930">
        <w:tc>
          <w:tcPr>
            <w:tcW w:w="41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форма: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</w:tc>
      </w:tr>
      <w:tr w:rsidR="00A04930" w:rsidRPr="00A04930" w:rsidTr="00A04930">
        <w:tc>
          <w:tcPr>
            <w:tcW w:w="41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30" w:rsidRPr="00A04930" w:rsidRDefault="00A04930" w:rsidP="00A04930">
            <w:pPr>
              <w:rPr>
                <w:rFonts w:ascii="Times New Roman" w:hAnsi="Times New Roman" w:cs="Times New Roman"/>
              </w:rPr>
            </w:pPr>
            <w:r w:rsidRPr="00A04930">
              <w:rPr>
                <w:rFonts w:ascii="Times New Roman" w:hAnsi="Times New Roman" w:cs="Times New Roman"/>
                <w:shd w:val="clear" w:color="auto" w:fill="FFFFFF"/>
              </w:rPr>
              <w:t>121357</w:t>
            </w: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, г. Москва, Ул. Дзержинского, 40</w:t>
            </w:r>
          </w:p>
        </w:tc>
      </w:tr>
      <w:tr w:rsidR="00A04930" w:rsidRPr="00A04930" w:rsidTr="00A04930">
        <w:tc>
          <w:tcPr>
            <w:tcW w:w="41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Фактический почтовый адрес: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30" w:rsidRPr="00A04930" w:rsidRDefault="00A04930" w:rsidP="00A04930">
            <w:pPr>
              <w:rPr>
                <w:rFonts w:ascii="Times New Roman" w:hAnsi="Times New Roman" w:cs="Times New Roman"/>
              </w:rPr>
            </w:pPr>
            <w:r w:rsidRPr="00A04930">
              <w:rPr>
                <w:rFonts w:ascii="Times New Roman" w:hAnsi="Times New Roman" w:cs="Times New Roman"/>
                <w:shd w:val="clear" w:color="auto" w:fill="FFFFFF"/>
              </w:rPr>
              <w:t>121357</w:t>
            </w: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, г. Москва, Ул. Дзержинского, 40</w:t>
            </w:r>
          </w:p>
        </w:tc>
      </w:tr>
      <w:tr w:rsidR="00A04930" w:rsidRPr="00A04930" w:rsidTr="00A04930">
        <w:tc>
          <w:tcPr>
            <w:tcW w:w="41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Наименование обособленного подразделения: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Филиал №1</w:t>
            </w:r>
          </w:p>
        </w:tc>
      </w:tr>
      <w:tr w:rsidR="00A04930" w:rsidRPr="00A04930" w:rsidTr="00A04930">
        <w:tc>
          <w:tcPr>
            <w:tcW w:w="41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Адрес обособленного подразделения: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hAnsi="Times New Roman" w:cs="Times New Roman"/>
                <w:shd w:val="clear" w:color="auto" w:fill="FFFFFF"/>
              </w:rPr>
              <w:t>121357</w:t>
            </w: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, г. Москва, Ул. Дзержинского, 40</w:t>
            </w:r>
          </w:p>
        </w:tc>
      </w:tr>
      <w:tr w:rsidR="00A04930" w:rsidRPr="00A04930" w:rsidTr="00A04930">
        <w:tc>
          <w:tcPr>
            <w:tcW w:w="41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ИНН: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2312000045</w:t>
            </w:r>
          </w:p>
        </w:tc>
      </w:tr>
      <w:tr w:rsidR="00A04930" w:rsidRPr="00A04930" w:rsidTr="00A04930">
        <w:tc>
          <w:tcPr>
            <w:tcW w:w="41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ОГРН: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1022303450000</w:t>
            </w:r>
          </w:p>
        </w:tc>
      </w:tr>
      <w:tr w:rsidR="00A04930" w:rsidRPr="00A04930" w:rsidTr="00A04930">
        <w:tc>
          <w:tcPr>
            <w:tcW w:w="41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НВОС: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Производственная территория филиала №1 ООО «</w:t>
            </w:r>
            <w:r w:rsidRPr="00A049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Север-Плюс</w:t>
            </w: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04930" w:rsidRPr="00A04930" w:rsidTr="00A04930">
        <w:tc>
          <w:tcPr>
            <w:tcW w:w="41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Код объекта НВОС: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03-0111-001111-П</w:t>
            </w:r>
          </w:p>
        </w:tc>
      </w:tr>
      <w:tr w:rsidR="00A04930" w:rsidRPr="00A04930" w:rsidTr="00A04930">
        <w:tc>
          <w:tcPr>
            <w:tcW w:w="41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Категория объекта НВОС: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III </w:t>
            </w: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</w:tr>
      <w:tr w:rsidR="00A04930" w:rsidRPr="00A04930" w:rsidTr="00A04930">
        <w:tc>
          <w:tcPr>
            <w:tcW w:w="41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Местонахождение объекта НВОС: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hAnsi="Times New Roman" w:cs="Times New Roman"/>
                <w:shd w:val="clear" w:color="auto" w:fill="FFFFFF"/>
              </w:rPr>
              <w:t>121357</w:t>
            </w: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, г. Москва, Ул. Дзержинского, 40</w:t>
            </w:r>
          </w:p>
        </w:tc>
      </w:tr>
      <w:tr w:rsidR="00A04930" w:rsidRPr="00A04930" w:rsidTr="00A04930">
        <w:tc>
          <w:tcPr>
            <w:tcW w:w="41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Наименование уполномоченного органа, в который направляется отчет об организации и о результатах осуществления ПЭК: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</w:t>
            </w:r>
            <w:proofErr w:type="spellStart"/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Росприроднадзора</w:t>
            </w:r>
            <w:proofErr w:type="spellEnd"/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 xml:space="preserve"> по Центральному федеральному округу</w:t>
            </w:r>
          </w:p>
        </w:tc>
      </w:tr>
      <w:tr w:rsidR="00A04930" w:rsidRPr="00A04930" w:rsidTr="00A04930">
        <w:tc>
          <w:tcPr>
            <w:tcW w:w="41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Должностное лицо, ответственное за подготовку отчета об организации и о результатах осуществления ПЭК: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Директор филиала, Сидоров Иван Степанович</w:t>
            </w: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br/>
              <w:t>тел.: (495) 654-22-00, факс: (</w:t>
            </w: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) 654-22-00</w:t>
            </w: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0493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eMail</w:t>
            </w:r>
            <w:proofErr w:type="spellEnd"/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r w:rsidRPr="00A0493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new-north</w:t>
            </w: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A0493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mail</w:t>
            </w: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493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ru</w:t>
            </w:r>
          </w:p>
        </w:tc>
      </w:tr>
      <w:tr w:rsidR="00A04930" w:rsidRPr="00A04930" w:rsidTr="00A04930">
        <w:tc>
          <w:tcPr>
            <w:tcW w:w="41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40" w:after="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lang w:eastAsia="ru-RU"/>
              </w:rPr>
              <w:t>Дата утверждения программы ПЭК: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15.</w:t>
            </w:r>
            <w:r w:rsidRPr="00A04930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12</w:t>
            </w:r>
            <w:r w:rsidRPr="00A0493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.2018</w:t>
            </w:r>
          </w:p>
        </w:tc>
      </w:tr>
    </w:tbl>
    <w:p w:rsidR="00A04930" w:rsidRDefault="00A04930" w:rsidP="00A04930">
      <w:pPr>
        <w:shd w:val="clear" w:color="auto" w:fill="FFFFFF"/>
        <w:spacing w:after="75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</w:pPr>
    </w:p>
    <w:p w:rsidR="00A04930" w:rsidRDefault="00A04930">
      <w:pPr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  <w:br w:type="page"/>
      </w:r>
    </w:p>
    <w:p w:rsidR="00A04930" w:rsidRPr="00A04930" w:rsidRDefault="00A04930" w:rsidP="00A04930">
      <w:pPr>
        <w:shd w:val="clear" w:color="auto" w:fill="FFFFFF"/>
        <w:spacing w:after="75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  <w:lastRenderedPageBreak/>
        <w:t>2. Сведения об инвентаризации выбросов загрязняющих веществ</w:t>
      </w:r>
      <w:r w:rsidRPr="00A04930"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  <w:br/>
        <w:t>в атмосферный воздух и их источников</w:t>
      </w:r>
    </w:p>
    <w:p w:rsidR="00A04930" w:rsidRPr="00A04930" w:rsidRDefault="00A04930" w:rsidP="00A04930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2.1. </w:t>
      </w:r>
      <w:proofErr w:type="spellStart"/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bdr w:val="none" w:sz="0" w:space="0" w:color="auto" w:frame="1"/>
          <w:lang w:eastAsia="ru-RU"/>
        </w:rPr>
        <w:t>C</w:t>
      </w: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ведения</w:t>
      </w:r>
      <w:proofErr w:type="spellEnd"/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 xml:space="preserve"> об инвентаризации выбросов загрязняющих веществ в атмосферный воздух, ее последней корректировке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Последняя инвентаризация источников выбросов загрязняющих веществ в атмосферный воздух и их источников была проведена в октябре 2017 года при постановке объекта НВОС на учет. С тех пор корректировка не проводилась.</w:t>
      </w:r>
    </w:p>
    <w:p w:rsidR="00A04930" w:rsidRPr="00A04930" w:rsidRDefault="00A04930" w:rsidP="00A04930">
      <w:pPr>
        <w:shd w:val="clear" w:color="auto" w:fill="FFFFFF"/>
        <w:spacing w:before="192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Источники выбросов загрязняющих веществ в атмосферный воздух: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369"/>
        <w:gridCol w:w="992"/>
        <w:gridCol w:w="871"/>
        <w:gridCol w:w="871"/>
        <w:gridCol w:w="675"/>
        <w:gridCol w:w="995"/>
        <w:gridCol w:w="831"/>
        <w:gridCol w:w="761"/>
        <w:gridCol w:w="635"/>
      </w:tblGrid>
      <w:tr w:rsidR="00A04930" w:rsidRPr="00A04930" w:rsidTr="00A04930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Номер и наименование источника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Тип источника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Вид источника</w:t>
            </w:r>
          </w:p>
        </w:tc>
        <w:tc>
          <w:tcPr>
            <w:tcW w:w="178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Географические координаты (WGS)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Геометрические параметры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Термодинамические характеристики ГВС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широта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долгота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высота</w:t>
            </w:r>
            <w:proofErr w:type="gramEnd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, 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диаметр</w:t>
            </w:r>
            <w:proofErr w:type="gramEnd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или длина и ширина, см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темпе</w:t>
            </w: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softHyphen/>
              <w:t>ратура,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°</w:t>
            </w:r>
            <w:proofErr w:type="gramEnd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скорость</w:t>
            </w:r>
            <w:proofErr w:type="gramEnd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выхода, м/с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расход</w:t>
            </w:r>
            <w:proofErr w:type="gramEnd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, м3/с</w:t>
            </w:r>
          </w:p>
        </w:tc>
      </w:tr>
      <w:tr w:rsidR="00A04930" w:rsidRPr="00A04930" w:rsidTr="00A04930">
        <w:tc>
          <w:tcPr>
            <w:tcW w:w="197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</w:t>
            </w:r>
          </w:p>
        </w:tc>
      </w:tr>
      <w:tr w:rsidR="00A04930" w:rsidRPr="00A04930" w:rsidTr="00A04930">
        <w:tc>
          <w:tcPr>
            <w:tcW w:w="19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0001, Котельная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Организованный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Точечный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60,027996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30,620534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0,89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0,11</w:t>
            </w:r>
          </w:p>
        </w:tc>
      </w:tr>
      <w:tr w:rsidR="00A04930" w:rsidRPr="00A04930" w:rsidTr="00A04930">
        <w:tc>
          <w:tcPr>
            <w:tcW w:w="19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0002, Аккумуляторная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Организованный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Точечный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60,028055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30,620859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0,05</w:t>
            </w:r>
          </w:p>
        </w:tc>
      </w:tr>
      <w:tr w:rsidR="00A04930" w:rsidRPr="00A04930" w:rsidTr="00A04930">
        <w:tc>
          <w:tcPr>
            <w:tcW w:w="19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</w:tr>
      <w:tr w:rsidR="00A04930" w:rsidRPr="00A04930" w:rsidTr="00A04930">
        <w:tc>
          <w:tcPr>
            <w:tcW w:w="19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6001, Грузовой двор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Неорганизован</w:t>
            </w:r>
            <w:proofErr w:type="spellEnd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Площадной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60,028225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30,621097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4600х1000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  <w:tr w:rsidR="00A04930" w:rsidRPr="00A04930" w:rsidTr="00A04930">
        <w:tc>
          <w:tcPr>
            <w:tcW w:w="19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6003, Автостоянка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Неорганизован</w:t>
            </w:r>
            <w:proofErr w:type="spellEnd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Площадной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60,027484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30,619316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13600х4500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  <w:tr w:rsidR="00A04930" w:rsidRPr="00A04930" w:rsidTr="00A04930">
        <w:tc>
          <w:tcPr>
            <w:tcW w:w="197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</w:tr>
    </w:tbl>
    <w:p w:rsidR="00A04930" w:rsidRPr="00A04930" w:rsidRDefault="00A04930" w:rsidP="00A049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4626"/>
        <w:gridCol w:w="513"/>
        <w:gridCol w:w="842"/>
        <w:gridCol w:w="2677"/>
      </w:tblGrid>
      <w:tr w:rsidR="00A04930" w:rsidRPr="00A04930" w:rsidTr="00A04930">
        <w:tc>
          <w:tcPr>
            <w:tcW w:w="58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12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lang w:eastAsia="ru-RU"/>
              </w:rPr>
              <w:t>Список веществ, загрязняющих атмосферный воздух: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12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lang w:eastAsia="ru-RU"/>
              </w:rPr>
              <w:t>Группы веществ с эффектом комбинированного воздействия:</w:t>
            </w:r>
          </w:p>
        </w:tc>
      </w:tr>
      <w:tr w:rsidR="00A04930" w:rsidRPr="00A04930" w:rsidTr="00A04930"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Код группа</w:t>
            </w:r>
          </w:p>
        </w:tc>
        <w:tc>
          <w:tcPr>
            <w:tcW w:w="28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Список кодов загрязняющих веществ, входящих в группу</w:t>
            </w:r>
          </w:p>
        </w:tc>
      </w:tr>
      <w:tr w:rsidR="00A04930" w:rsidRPr="00A04930" w:rsidTr="00A04930"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Азота диоксид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6041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Серы диоксид и кислота серная</w:t>
            </w:r>
          </w:p>
        </w:tc>
      </w:tr>
      <w:tr w:rsidR="00A04930" w:rsidRPr="00A04930" w:rsidTr="00A04930"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Азота оксид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6204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Азота диоксид, серы диоксид</w:t>
            </w:r>
          </w:p>
        </w:tc>
      </w:tr>
      <w:tr w:rsidR="00A04930" w:rsidRPr="00A04930" w:rsidTr="00A04930"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Кислота серная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</w:tr>
      <w:tr w:rsidR="00A04930" w:rsidRPr="00A04930" w:rsidTr="00A04930"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Сажа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A04930" w:rsidRPr="00A04930" w:rsidTr="00A04930"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Сера диоксид (Ангидрид сернистый)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5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A04930" w:rsidRPr="00A04930" w:rsidTr="00A04930"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Углерода окись (углерода оксид)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5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A04930" w:rsidRPr="00A04930" w:rsidTr="00A04930"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0703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Бенз</w:t>
            </w:r>
            <w:proofErr w:type="spellEnd"/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(а)</w:t>
            </w:r>
            <w:proofErr w:type="spellStart"/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пирен</w:t>
            </w:r>
            <w:proofErr w:type="spellEnd"/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(3,4-бензпирен)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5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A04930" w:rsidRPr="00A04930" w:rsidTr="00A04930"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2704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Бензин (нефтяной, малосернистый в пересчете на углерод)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5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A04930" w:rsidRPr="00A04930" w:rsidTr="00A04930"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2732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Керосин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5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A04930" w:rsidRPr="00A04930" w:rsidTr="00A04930"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5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04930" w:rsidRPr="00A04930" w:rsidRDefault="00A04930" w:rsidP="00A04930">
      <w:pPr>
        <w:shd w:val="clear" w:color="auto" w:fill="FFFFFF"/>
        <w:spacing w:before="240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lastRenderedPageBreak/>
        <w:t>Суммарный валовый выброс загрязняющих веществ в атмосферный воздух составляет 6,315297000000 т/год.</w:t>
      </w:r>
    </w:p>
    <w:p w:rsidR="00A04930" w:rsidRPr="00A04930" w:rsidRDefault="00A04930" w:rsidP="00A04930">
      <w:pPr>
        <w:shd w:val="clear" w:color="auto" w:fill="FFFFFF"/>
        <w:spacing w:after="75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2.2. Показатель суммарной массы выбросов загрязняющих веществ в атмосферный воздух</w:t>
      </w:r>
    </w:p>
    <w:p w:rsidR="00A04930" w:rsidRPr="00A04930" w:rsidRDefault="00A04930" w:rsidP="00A04930">
      <w:pPr>
        <w:shd w:val="clear" w:color="auto" w:fill="FFFFFF"/>
        <w:spacing w:before="192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Показатель суммарной массы выбросов загрязняющих веществ в разрезе их источников: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299"/>
        <w:gridCol w:w="1666"/>
        <w:gridCol w:w="1685"/>
      </w:tblGrid>
      <w:tr w:rsidR="00A04930" w:rsidRPr="00A04930" w:rsidTr="00A04930">
        <w:tc>
          <w:tcPr>
            <w:tcW w:w="665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Загрязняющее вещество</w:t>
            </w:r>
          </w:p>
        </w:tc>
        <w:tc>
          <w:tcPr>
            <w:tcW w:w="342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Масса выброса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код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proofErr w:type="gramEnd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/с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proofErr w:type="gramEnd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/год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</w:tr>
      <w:tr w:rsidR="00A04930" w:rsidRPr="00A04930" w:rsidTr="00A04930">
        <w:tc>
          <w:tcPr>
            <w:tcW w:w="10082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ind w:left="708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0001, Котельная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Азота диоксид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0,068394800000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1,078344000000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Азота оксид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0,011114200000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0,175230000000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Углерода окись (углерода оксид)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0,172363800000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2,717600000000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0703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Бенз</w:t>
            </w:r>
            <w:proofErr w:type="spellEnd"/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(а)</w:t>
            </w:r>
            <w:proofErr w:type="spellStart"/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пирен</w:t>
            </w:r>
            <w:proofErr w:type="spellEnd"/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(3,4-бензпирен)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0,000000066000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0,000001000000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</w:tr>
      <w:tr w:rsidR="00A04930" w:rsidRPr="00A04930" w:rsidTr="00A04930">
        <w:tc>
          <w:tcPr>
            <w:tcW w:w="665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ind w:right="237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Всего по источнику 0001: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0,282612866000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4,292255000000</w:t>
            </w:r>
          </w:p>
        </w:tc>
      </w:tr>
      <w:tr w:rsidR="00A04930" w:rsidRPr="00A04930" w:rsidTr="00A04930">
        <w:tc>
          <w:tcPr>
            <w:tcW w:w="10082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ind w:left="708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0002, Аккумуляторная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</w:tr>
      <w:tr w:rsidR="00A04930" w:rsidRPr="00A04930" w:rsidTr="00A04930">
        <w:tc>
          <w:tcPr>
            <w:tcW w:w="665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ind w:right="237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Всего по источнику 0002: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0,000002500000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0,000033000000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A04930" w:rsidRPr="00A04930" w:rsidTr="00A04930">
        <w:tc>
          <w:tcPr>
            <w:tcW w:w="665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ind w:right="237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ИТОГО по объекту в целом: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0,292612866000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6,315297000000</w:t>
            </w:r>
          </w:p>
        </w:tc>
      </w:tr>
    </w:tbl>
    <w:p w:rsidR="00A04930" w:rsidRPr="00A04930" w:rsidRDefault="00A04930" w:rsidP="00A04930">
      <w:pPr>
        <w:shd w:val="clear" w:color="auto" w:fill="FFFFFF"/>
        <w:spacing w:before="360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Показатель суммарной массы выбросов загрязняющих веществ по объекту в целом: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299"/>
        <w:gridCol w:w="1666"/>
        <w:gridCol w:w="1685"/>
      </w:tblGrid>
      <w:tr w:rsidR="00A04930" w:rsidRPr="00A04930" w:rsidTr="00A04930">
        <w:tc>
          <w:tcPr>
            <w:tcW w:w="665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Загрязняющее вещество</w:t>
            </w:r>
          </w:p>
        </w:tc>
        <w:tc>
          <w:tcPr>
            <w:tcW w:w="342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Масса выброса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код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proofErr w:type="gramEnd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/с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proofErr w:type="gramEnd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/год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Азота диоксид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0,069655800000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1,117971000000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Азота оксид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0,011319200000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0,181670000000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Углерода окись (углерода оксид)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0,200695800000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3,820182000000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0703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Бенз</w:t>
            </w:r>
            <w:proofErr w:type="spellEnd"/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(а)</w:t>
            </w:r>
            <w:proofErr w:type="spellStart"/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пирен</w:t>
            </w:r>
            <w:proofErr w:type="spellEnd"/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(3,4-бензпирен)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0,000000066000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0,000001000000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</w:tr>
      <w:tr w:rsidR="00A04930" w:rsidRPr="00A04930" w:rsidTr="00A04930">
        <w:tc>
          <w:tcPr>
            <w:tcW w:w="665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ind w:right="237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ИТОГО по объекту в целом: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0,292612866000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6,315297000000</w:t>
            </w:r>
          </w:p>
        </w:tc>
      </w:tr>
    </w:tbl>
    <w:p w:rsidR="00A04930" w:rsidRPr="00A04930" w:rsidRDefault="00A04930" w:rsidP="00A04930">
      <w:pPr>
        <w:shd w:val="clear" w:color="auto" w:fill="FFFFFF"/>
        <w:spacing w:before="240" w:after="75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2.3. Сроки проведения инвентаризации выбросов и их стационарных источников, корректировки ее данных</w:t>
      </w:r>
    </w:p>
    <w:p w:rsidR="00A04930" w:rsidRPr="00A04930" w:rsidRDefault="00A04930" w:rsidP="00A049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Инвентаризация выбросов </w:t>
      </w:r>
      <w:r w:rsidRPr="00A04930">
        <w:rPr>
          <w:rFonts w:ascii="Times New Roman CYR" w:eastAsia="Times New Roman" w:hAnsi="Times New Roman CYR" w:cs="Times New Roman CYR"/>
          <w:color w:val="000000"/>
          <w:bdr w:val="none" w:sz="0" w:space="0" w:color="auto" w:frame="1"/>
          <w:lang w:eastAsia="ru-RU"/>
        </w:rPr>
        <w:t>и их стационарных исто</w:t>
      </w:r>
      <w:r w:rsidRPr="00A04930">
        <w:rPr>
          <w:rFonts w:ascii="Arial" w:eastAsia="Times New Roman" w:hAnsi="Arial" w:cs="Arial"/>
          <w:color w:val="000000"/>
          <w:lang w:eastAsia="ru-RU"/>
        </w:rPr>
        <w:t>чников проводится не менее одного раза в 5 лет, а также при смене условий производства (наращивание или сужение объемов производства) и замене (капитальном ремонте) устаревшего оборудования.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Корректировка данных инвентаризации должна проводиться при обнаружении несоответствия объемов фактических выбросов с данными последней инвентаризации более чем на 10%.</w:t>
      </w:r>
    </w:p>
    <w:p w:rsidR="00A04930" w:rsidRPr="00A04930" w:rsidRDefault="00A04930" w:rsidP="00A04930">
      <w:pPr>
        <w:shd w:val="clear" w:color="auto" w:fill="FFFFFF"/>
        <w:spacing w:after="75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  <w:lastRenderedPageBreak/>
        <w:t>3. Сведения об инвентаризации сбросов загрязняющих веществ в окружающую среду и их источников</w:t>
      </w:r>
    </w:p>
    <w:p w:rsidR="00A04930" w:rsidRPr="00A04930" w:rsidRDefault="00A04930" w:rsidP="00A04930">
      <w:pPr>
        <w:shd w:val="clear" w:color="auto" w:fill="FFFFFF"/>
        <w:spacing w:after="75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3.1. Сведения о заключенных договорах водопользования и (или) выданных решениях о предоставлении водного объекта в пользование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Реквизиты документа, в соответствии с которым установлено право на сброс сточных вод и (или) дренажных вод: Решение № 50-09.01.01.017-Р-РСБХ-С-2015-0236/00 от 30.04.2015 выдано Министерством природных ресурсов Краснодарского края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Последняя инвентаризация сбросов загрязняющих веществ в окружающую среду и их источников была проведена в октябре 2017 года при постановке объекта НВОС на учет. С тех пор корректировка не проводилась.</w:t>
      </w:r>
    </w:p>
    <w:p w:rsidR="00A04930" w:rsidRPr="00A04930" w:rsidRDefault="00A04930" w:rsidP="00A04930">
      <w:pPr>
        <w:shd w:val="clear" w:color="auto" w:fill="FFFFFF"/>
        <w:spacing w:before="192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Источники (выпуски) сбросов загрязняющих веществ в окружающую среду: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918"/>
        <w:gridCol w:w="905"/>
        <w:gridCol w:w="643"/>
        <w:gridCol w:w="1306"/>
        <w:gridCol w:w="1091"/>
        <w:gridCol w:w="1666"/>
        <w:gridCol w:w="581"/>
        <w:gridCol w:w="1877"/>
      </w:tblGrid>
      <w:tr w:rsidR="00A04930" w:rsidRPr="00A04930" w:rsidTr="00A04930"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Наименование источника (выпуска) сбросов</w:t>
            </w: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Географические координаты (WGS)</w:t>
            </w:r>
          </w:p>
        </w:tc>
        <w:tc>
          <w:tcPr>
            <w:tcW w:w="190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Водный объект</w:t>
            </w:r>
          </w:p>
        </w:tc>
        <w:tc>
          <w:tcPr>
            <w:tcW w:w="269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Водохозяйственный участок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Качество воды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широта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долгота</w:t>
            </w:r>
            <w:proofErr w:type="gramEnd"/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вид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наименование</w:t>
            </w:r>
            <w:proofErr w:type="gramEnd"/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код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наименование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код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наименование</w:t>
            </w:r>
            <w:proofErr w:type="gramEnd"/>
          </w:p>
        </w:tc>
      </w:tr>
      <w:tr w:rsidR="00A04930" w:rsidRPr="00A04930" w:rsidTr="00A04930"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</w:t>
            </w:r>
          </w:p>
        </w:tc>
      </w:tr>
      <w:tr w:rsidR="00A04930" w:rsidRPr="00A04930" w:rsidTr="00A04930"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Выпуск №1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45,186801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39,690313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река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Лаба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06.02.00.009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Лаба от впадения </w:t>
            </w:r>
            <w:proofErr w:type="spellStart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р.Чамлык</w:t>
            </w:r>
            <w:proofErr w:type="spellEnd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до устья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Сточная. В прочих системах водоотведения</w:t>
            </w:r>
          </w:p>
        </w:tc>
      </w:tr>
      <w:tr w:rsidR="00A04930" w:rsidRPr="00A04930" w:rsidTr="00A04930"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Выпуск №2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45,188313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39,690571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река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Кубань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06.02.00.013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Кубань от </w:t>
            </w:r>
            <w:proofErr w:type="spellStart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г.Усть</w:t>
            </w:r>
            <w:proofErr w:type="spellEnd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-Лабинск до Краснодарского г/у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Сточная. В прочих системах водоотведения</w:t>
            </w:r>
          </w:p>
        </w:tc>
      </w:tr>
      <w:tr w:rsidR="00A04930" w:rsidRPr="00A04930" w:rsidTr="00A04930"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04930" w:rsidRPr="00A04930" w:rsidRDefault="00A04930" w:rsidP="00A04930">
      <w:pPr>
        <w:shd w:val="clear" w:color="auto" w:fill="FFFFFF"/>
        <w:spacing w:before="360" w:after="75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3.2. Показатель суммарной массы сброса отдельно по каждому загрязняющему веществу по каждому выпуску и объекту в целом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017"/>
        <w:gridCol w:w="1540"/>
        <w:gridCol w:w="1522"/>
        <w:gridCol w:w="1592"/>
      </w:tblGrid>
      <w:tr w:rsidR="00A04930" w:rsidRPr="00A04930" w:rsidTr="00A04930"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Загрязняющее вещество</w:t>
            </w:r>
          </w:p>
        </w:tc>
        <w:tc>
          <w:tcPr>
            <w:tcW w:w="472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Масса выброса, т/год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код</w:t>
            </w:r>
            <w:proofErr w:type="gramEnd"/>
          </w:p>
        </w:tc>
        <w:tc>
          <w:tcPr>
            <w:tcW w:w="46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НДС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ВСС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фактический</w:t>
            </w:r>
            <w:proofErr w:type="gramEnd"/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</w:tr>
      <w:tr w:rsidR="00A04930" w:rsidRPr="00A04930" w:rsidTr="00A04930">
        <w:tc>
          <w:tcPr>
            <w:tcW w:w="10094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ind w:left="708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Выпуск №1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73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Нефтепродукты (нефть)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0,000179300000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0,002546060000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0,000090000000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157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БПК полн.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0,010758000000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0,024277220000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0,013200000000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158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Взвешенные вещества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0,139674700000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0,161370000000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0,079900000000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</w:tr>
      <w:tr w:rsidR="00A04930" w:rsidRPr="00A04930" w:rsidTr="00A04930">
        <w:tc>
          <w:tcPr>
            <w:tcW w:w="53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ind w:right="237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Всего по Выпуску №1: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0,159643000000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0,191193350000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0,098241000000</w:t>
            </w:r>
          </w:p>
        </w:tc>
      </w:tr>
      <w:tr w:rsidR="00A04930" w:rsidRPr="00A04930" w:rsidTr="00A04930">
        <w:tc>
          <w:tcPr>
            <w:tcW w:w="10094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ind w:left="708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Выпуск №2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</w:tr>
      <w:tr w:rsidR="00A04930" w:rsidRPr="00A04930" w:rsidTr="00A04930">
        <w:tc>
          <w:tcPr>
            <w:tcW w:w="53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ind w:right="237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Всего по Выпуску №2: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0,150612000000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0,413221952000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0,139810000000</w:t>
            </w:r>
          </w:p>
        </w:tc>
      </w:tr>
      <w:tr w:rsidR="00A04930" w:rsidRPr="00A04930" w:rsidTr="00A04930">
        <w:tc>
          <w:tcPr>
            <w:tcW w:w="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…</w:t>
            </w:r>
          </w:p>
        </w:tc>
      </w:tr>
      <w:tr w:rsidR="00A04930" w:rsidRPr="00A04930" w:rsidTr="00A04930">
        <w:tc>
          <w:tcPr>
            <w:tcW w:w="53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ind w:right="237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ИТОГО по объекту в целом: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0,311284000000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0,622315232000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0,260543000000</w:t>
            </w:r>
          </w:p>
        </w:tc>
      </w:tr>
    </w:tbl>
    <w:p w:rsidR="00A04930" w:rsidRPr="00A04930" w:rsidRDefault="00A04930" w:rsidP="00A04930">
      <w:pPr>
        <w:shd w:val="clear" w:color="auto" w:fill="FFFFFF"/>
        <w:spacing w:before="360" w:after="75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lastRenderedPageBreak/>
        <w:t>3.3. Показатель суммарного объема сброса сточных вод по каждому отдельному выпуску и по объекту в целом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4"/>
        <w:gridCol w:w="2067"/>
        <w:gridCol w:w="2214"/>
      </w:tblGrid>
      <w:tr w:rsidR="00A04930" w:rsidRPr="00A04930" w:rsidTr="00A04930">
        <w:tc>
          <w:tcPr>
            <w:tcW w:w="55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Наименование 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br/>
              <w:t>источника (выпуска) сбросов</w:t>
            </w:r>
          </w:p>
        </w:tc>
        <w:tc>
          <w:tcPr>
            <w:tcW w:w="456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Объем сброса сточных вод, тыс.м3/год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НДС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фактический</w:t>
            </w:r>
            <w:proofErr w:type="gramEnd"/>
          </w:p>
        </w:tc>
      </w:tr>
      <w:tr w:rsidR="00A04930" w:rsidRPr="00A04930" w:rsidTr="00A04930">
        <w:tc>
          <w:tcPr>
            <w:tcW w:w="551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</w:tr>
      <w:tr w:rsidR="00A04930" w:rsidRPr="00A04930" w:rsidTr="00A04930">
        <w:tc>
          <w:tcPr>
            <w:tcW w:w="551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Выпуск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3,580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3,080</w:t>
            </w:r>
          </w:p>
        </w:tc>
      </w:tr>
      <w:tr w:rsidR="00A04930" w:rsidRPr="00A04930" w:rsidTr="00A04930">
        <w:tc>
          <w:tcPr>
            <w:tcW w:w="551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Выпуск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3,060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2,987</w:t>
            </w:r>
          </w:p>
        </w:tc>
      </w:tr>
      <w:tr w:rsidR="00A04930" w:rsidRPr="00A04930" w:rsidTr="00A04930">
        <w:tc>
          <w:tcPr>
            <w:tcW w:w="551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551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ind w:right="176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ИТОГО по объекту в целом: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8,172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7,521</w:t>
            </w:r>
          </w:p>
        </w:tc>
      </w:tr>
    </w:tbl>
    <w:p w:rsidR="00A04930" w:rsidRPr="00A04930" w:rsidRDefault="00A04930" w:rsidP="00A04930">
      <w:pPr>
        <w:shd w:val="clear" w:color="auto" w:fill="FFFFFF"/>
        <w:spacing w:before="360" w:after="75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3.4. Сведения о ведении учета сточных вод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Учет сточных вод и их качества ведется в соответствии с Приказом Минприроды России от 08.07.2009 г. № 205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качества».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Контроль качества сточных вод (форма 2.1 и 2.2) осуществляется по ежегодно заключаемому договору с лабораторией, имеющей соответствующий аттестат аккредитации по программе проведения измерений качества сточных вод, согласованной с Кубанским бассейновым водным управлением.</w:t>
      </w:r>
    </w:p>
    <w:p w:rsidR="00A04930" w:rsidRPr="00A04930" w:rsidRDefault="00A04930" w:rsidP="00A04930">
      <w:pPr>
        <w:shd w:val="clear" w:color="auto" w:fill="FFFFFF"/>
        <w:spacing w:before="192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Учет объема сброса определяется осуществляется путем ведения журналов первичного учета водоотведения по форме 1.3, 1.4 и форме 1.5, 1.6: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829"/>
        <w:gridCol w:w="2599"/>
        <w:gridCol w:w="1098"/>
        <w:gridCol w:w="1532"/>
      </w:tblGrid>
      <w:tr w:rsidR="00A04930" w:rsidRPr="00A04930" w:rsidTr="00A04930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 источника (выпуска) сбросов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Метод учета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Тип учета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194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Форма журнала учета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194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Контроль качества сбросов</w:t>
            </w:r>
          </w:p>
        </w:tc>
      </w:tr>
      <w:tr w:rsidR="00A04930" w:rsidRPr="00A04930" w:rsidTr="00A04930"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</w:tr>
      <w:tr w:rsidR="00A04930" w:rsidRPr="00A04930" w:rsidTr="00A04930">
        <w:tc>
          <w:tcPr>
            <w:tcW w:w="253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Выпуск №1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Инструментальный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 суммирующим устройством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1.3 и 1.4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Ежедневный</w:t>
            </w:r>
          </w:p>
        </w:tc>
      </w:tr>
      <w:tr w:rsidR="00A04930" w:rsidRPr="00A04930" w:rsidTr="00A04930">
        <w:tc>
          <w:tcPr>
            <w:tcW w:w="253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Выпуск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Расчетный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 количеству выпускаемой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1.5 и 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Периодический (1 раза в месяц)</w:t>
            </w:r>
          </w:p>
        </w:tc>
      </w:tr>
      <w:tr w:rsidR="00A04930" w:rsidRPr="00A04930" w:rsidTr="00A04930"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</w:tr>
    </w:tbl>
    <w:p w:rsidR="00A04930" w:rsidRPr="00A04930" w:rsidRDefault="00A04930" w:rsidP="00A04930">
      <w:pPr>
        <w:shd w:val="clear" w:color="auto" w:fill="FFFFFF"/>
        <w:spacing w:before="360" w:after="120" w:line="312" w:lineRule="atLeast"/>
        <w:ind w:left="425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3.5. Сведения об очистных сооружениях, эксплуатируемых на объектах, имеющих сбросы в водный объект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1194"/>
        <w:gridCol w:w="1243"/>
        <w:gridCol w:w="1063"/>
        <w:gridCol w:w="1393"/>
        <w:gridCol w:w="1801"/>
        <w:gridCol w:w="802"/>
      </w:tblGrid>
      <w:tr w:rsidR="00A04930" w:rsidRPr="00A04930" w:rsidTr="00A04930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 источника (выпуска) сбросов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Марка очистного сооружения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Способ очистки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Производи</w:t>
            </w: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softHyphen/>
              <w:t>тельность, м3/сутки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Периодичность зачистки</w:t>
            </w:r>
          </w:p>
        </w:tc>
        <w:tc>
          <w:tcPr>
            <w:tcW w:w="289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Степень очистки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Загрязняющее вещество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% очистки</w:t>
            </w:r>
          </w:p>
        </w:tc>
      </w:tr>
      <w:tr w:rsidR="00A04930" w:rsidRPr="00A04930" w:rsidTr="00A04930">
        <w:tc>
          <w:tcPr>
            <w:tcW w:w="212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</w:tr>
      <w:tr w:rsidR="00A04930" w:rsidRPr="00A04930" w:rsidTr="00A04930">
        <w:tc>
          <w:tcPr>
            <w:tcW w:w="212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Выпуск №1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ОС-4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физико</w:t>
            </w:r>
            <w:proofErr w:type="gramEnd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-механический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раз в квартал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Взвешенные вещества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99,9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Нефтепродукты (нефть)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98,7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212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Выпуск №2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212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</w:tr>
    </w:tbl>
    <w:p w:rsidR="00A04930" w:rsidRPr="00A04930" w:rsidRDefault="00A04930" w:rsidP="00A04930">
      <w:pPr>
        <w:shd w:val="clear" w:color="auto" w:fill="FFFFFF"/>
        <w:spacing w:after="75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3.6. Сведения о схемах систем водопотребления и водоотведения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Схема системы водопотребления и водоотведения приведена в приложении №1.</w:t>
      </w:r>
    </w:p>
    <w:p w:rsidR="00A04930" w:rsidRPr="00A04930" w:rsidRDefault="00A04930" w:rsidP="00A04930">
      <w:pPr>
        <w:shd w:val="clear" w:color="auto" w:fill="FFFFFF"/>
        <w:spacing w:after="12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3.7. Сведения о средствах измерения расхода сброса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795"/>
        <w:gridCol w:w="839"/>
        <w:gridCol w:w="951"/>
        <w:gridCol w:w="904"/>
        <w:gridCol w:w="1027"/>
        <w:gridCol w:w="1015"/>
        <w:gridCol w:w="1374"/>
      </w:tblGrid>
      <w:tr w:rsidR="00A04930" w:rsidRPr="00A04930" w:rsidTr="00A04930"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194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 источника (выпуска) сбросов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 средства измерения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194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Погреш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softHyphen/>
              <w:t>ность измере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softHyphen/>
              <w:t>ния, %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194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Перио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softHyphen/>
              <w:t>дичность поверки, лет</w:t>
            </w:r>
          </w:p>
        </w:tc>
        <w:tc>
          <w:tcPr>
            <w:tcW w:w="495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Свидетельство о поверке средства измерения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  <w:proofErr w:type="gramEnd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выдачи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номер</w:t>
            </w:r>
            <w:proofErr w:type="gramEnd"/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действует</w:t>
            </w:r>
            <w:proofErr w:type="gramEnd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до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организация</w:t>
            </w:r>
            <w:proofErr w:type="gramEnd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выполнявшая поверку</w:t>
            </w:r>
          </w:p>
        </w:tc>
      </w:tr>
      <w:tr w:rsidR="00A04930" w:rsidRPr="00A04930" w:rsidTr="00A04930">
        <w:tc>
          <w:tcPr>
            <w:tcW w:w="140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</w:tr>
      <w:tr w:rsidR="00A04930" w:rsidRPr="00A04930" w:rsidTr="00A04930">
        <w:tc>
          <w:tcPr>
            <w:tcW w:w="14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Выпуск №1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Расходомер ультразвуковой US800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±2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25.11.2017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962155/1/ЭТ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24.11.2021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Сервисный центр «</w:t>
            </w:r>
            <w:proofErr w:type="spellStart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Эликом</w:t>
            </w:r>
            <w:proofErr w:type="spellEnd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»</w:t>
            </w:r>
          </w:p>
        </w:tc>
      </w:tr>
      <w:tr w:rsidR="00A04930" w:rsidRPr="00A04930" w:rsidTr="00A04930">
        <w:tc>
          <w:tcPr>
            <w:tcW w:w="140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</w:tr>
    </w:tbl>
    <w:p w:rsidR="00A04930" w:rsidRPr="00A04930" w:rsidRDefault="00A04930" w:rsidP="00A04930">
      <w:pPr>
        <w:shd w:val="clear" w:color="auto" w:fill="FFFFFF"/>
        <w:spacing w:before="360" w:after="75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3.8. Сведения о сроках проведения учета сточных вод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Записи в журналах учета водоотведения сточных вод ведутся ежедневно на основании проведения замеров расходов (уровней) воды с подведением итогов за месяц, квартал и в целом за год.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Контроль качества сточных вод ведется в соответствии с «Программой проведения измерений качества сточных и (или) дренажных вод» согласованной с Кубанским бассейновым водным управлением 25 января 2016 года, в которой задается периодичность, место отбора проб, объем и перечень контролируемых ингредиентов.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Ежеквартально на безвозмездной основе предоставляется в Министерство природных ресурсов Краснодарского края и в Кубанское бассейновое водное управление отчет о выполнении условий пользования водного объекта с приложением подтверждающих документов, включая результаты учета объема сброса сточных вод и их качества (формы 3.2 и 3.3).</w:t>
      </w:r>
    </w:p>
    <w:p w:rsidR="00A04930" w:rsidRDefault="00A04930">
      <w:pPr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  <w:br w:type="page"/>
      </w:r>
    </w:p>
    <w:p w:rsidR="00A04930" w:rsidRPr="00A04930" w:rsidRDefault="00A04930" w:rsidP="00A04930">
      <w:pPr>
        <w:shd w:val="clear" w:color="auto" w:fill="FFFFFF"/>
        <w:spacing w:after="75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  <w:lastRenderedPageBreak/>
        <w:t>4. Сведения об инвентаризации отходов производства и потребления и объектов их размещения</w:t>
      </w:r>
    </w:p>
    <w:p w:rsidR="00A04930" w:rsidRPr="00A04930" w:rsidRDefault="00A04930" w:rsidP="00A04930">
      <w:pPr>
        <w:shd w:val="clear" w:color="auto" w:fill="FFFFFF"/>
        <w:spacing w:after="75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4.1. Сведения об отходах, образующихся в процессе хозяйственной и (или) иной деятельности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658"/>
        <w:gridCol w:w="1173"/>
        <w:gridCol w:w="713"/>
        <w:gridCol w:w="734"/>
        <w:gridCol w:w="872"/>
        <w:gridCol w:w="872"/>
        <w:gridCol w:w="905"/>
        <w:gridCol w:w="695"/>
        <w:gridCol w:w="609"/>
      </w:tblGrid>
      <w:tr w:rsidR="00A04930" w:rsidRPr="00A04930" w:rsidTr="00A04930"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Код по ФККО</w:t>
            </w:r>
          </w:p>
        </w:tc>
        <w:tc>
          <w:tcPr>
            <w:tcW w:w="324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Наименование отхода</w:t>
            </w:r>
          </w:p>
        </w:tc>
        <w:tc>
          <w:tcPr>
            <w:tcW w:w="42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172" w:lineRule="atLeast"/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Класс 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br/>
              <w:t>опасности</w:t>
            </w:r>
          </w:p>
        </w:tc>
        <w:tc>
          <w:tcPr>
            <w:tcW w:w="75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Лимит на разме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softHyphen/>
              <w:t>щение отхода, т/год</w:t>
            </w:r>
          </w:p>
        </w:tc>
        <w:tc>
          <w:tcPr>
            <w:tcW w:w="75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Факти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softHyphen/>
              <w:t>чески образо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softHyphen/>
              <w:t>валось, т/год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194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Утилизи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softHyphen/>
              <w:t>ровано или передано на утилиза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softHyphen/>
              <w:t>цию, т/год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Обезвре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softHyphen/>
              <w:t>жено или передано на обезвре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softHyphen/>
              <w:t>живание, т/год</w:t>
            </w:r>
          </w:p>
        </w:tc>
        <w:tc>
          <w:tcPr>
            <w:tcW w:w="75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Разме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softHyphen/>
              <w:t>щено на собствен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softHyphen/>
              <w:t>ных ОРО, т/год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Передано на размещение, т/год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всего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</w:t>
            </w:r>
            <w:proofErr w:type="gramEnd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ТКО</w:t>
            </w:r>
          </w:p>
        </w:tc>
      </w:tr>
      <w:tr w:rsidR="00A04930" w:rsidRPr="00A04930" w:rsidTr="00A04930"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</w:t>
            </w:r>
          </w:p>
        </w:tc>
      </w:tr>
      <w:tr w:rsidR="00A04930" w:rsidRPr="00A04930" w:rsidTr="00A04930">
        <w:tc>
          <w:tcPr>
            <w:tcW w:w="11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47110101521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лампы</w:t>
            </w:r>
            <w:proofErr w:type="gramEnd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ртутные, ртутно-кварцевые, люминесцентные, утратившие потребительские свойства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0.562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0.562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  <w:tr w:rsidR="00A04930" w:rsidRPr="00A04930" w:rsidTr="00A04930">
        <w:tc>
          <w:tcPr>
            <w:tcW w:w="11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40211001624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спецодежда</w:t>
            </w:r>
            <w:proofErr w:type="gramEnd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из хлопчатобумажного и смешанных волокон, утратившая потребительские свойства, незагрязненная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2,173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2,173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  <w:tr w:rsidR="00A04930" w:rsidRPr="00A04930" w:rsidTr="00A04930">
        <w:tc>
          <w:tcPr>
            <w:tcW w:w="11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40518201605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отходы</w:t>
            </w:r>
            <w:proofErr w:type="gramEnd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упаковочной бумаги незагрязненные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2,04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0,186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0,186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  <w:tr w:rsidR="00A04930" w:rsidRPr="00A04930" w:rsidTr="00A04930">
        <w:tc>
          <w:tcPr>
            <w:tcW w:w="11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73310001724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мусор</w:t>
            </w:r>
            <w:proofErr w:type="gramEnd"/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19,8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8,276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8,276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8,276</w:t>
            </w:r>
          </w:p>
        </w:tc>
      </w:tr>
      <w:tr w:rsidR="00A04930" w:rsidRPr="00A04930" w:rsidTr="00A04930"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479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ind w:right="217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Всего по объекту: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448,479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395,761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199,614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10,513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185,634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56,384</w:t>
            </w:r>
          </w:p>
        </w:tc>
      </w:tr>
    </w:tbl>
    <w:p w:rsidR="00A04930" w:rsidRPr="00A04930" w:rsidRDefault="00A04930" w:rsidP="00A04930">
      <w:pPr>
        <w:shd w:val="clear" w:color="auto" w:fill="FFFFFF"/>
        <w:spacing w:after="75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4.2. Сведения об объектах размещения отходов на данном объекте, их инвентаризации и сроках проведения инвентаризации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На данном объекте отсутствуют собственные объекты размещения отходов (ОРО), имеются только специально оборудованные площадки для накопления отходов.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По мере накопления, отходы передаются специализированным организациям для размещения, утилизации или обезвреживания.</w:t>
      </w:r>
    </w:p>
    <w:p w:rsidR="00A04930" w:rsidRPr="00A04930" w:rsidRDefault="00A04930" w:rsidP="00A04930">
      <w:pPr>
        <w:shd w:val="clear" w:color="auto" w:fill="FFFFFF"/>
        <w:spacing w:after="75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  <w:lastRenderedPageBreak/>
        <w:t>5. Сведения о подразделениях и (или) должностных лицах, отвечающих за осуществление производственного </w:t>
      </w:r>
      <w:r w:rsidRPr="00A04930"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  <w:br/>
        <w:t>экологического контроля</w:t>
      </w:r>
    </w:p>
    <w:p w:rsidR="00A04930" w:rsidRPr="00A04930" w:rsidRDefault="00A04930" w:rsidP="00A04930">
      <w:pPr>
        <w:shd w:val="clear" w:color="auto" w:fill="FFFFFF"/>
        <w:spacing w:after="75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5.1. Подразделения, отвечающие за осуществление производственного контроля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Осуществление производственного экологического контроля (ПЭК), а также координацию деятельности всех подразделений предприятия в области охраны окружающей среды и проведение экологической политики на предприятии непосредственно отвечает «Отдел ОТ и ОСС» (охраны труда и охраны окружающей среды), численностью – 6 человек:</w:t>
      </w:r>
    </w:p>
    <w:p w:rsidR="00A04930" w:rsidRPr="00A04930" w:rsidRDefault="00A04930" w:rsidP="00A04930">
      <w:pPr>
        <w:numPr>
          <w:ilvl w:val="0"/>
          <w:numId w:val="1"/>
        </w:numPr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начальник</w:t>
      </w:r>
      <w:proofErr w:type="gramEnd"/>
      <w:r w:rsidRPr="00A049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одела;</w:t>
      </w:r>
    </w:p>
    <w:p w:rsidR="00A04930" w:rsidRPr="00A04930" w:rsidRDefault="00A04930" w:rsidP="00A04930">
      <w:pPr>
        <w:numPr>
          <w:ilvl w:val="0"/>
          <w:numId w:val="1"/>
        </w:numPr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менеджер</w:t>
      </w:r>
      <w:proofErr w:type="gramEnd"/>
      <w:r w:rsidRPr="00A049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охране труда и охране окружающей среды – 2 чел</w:t>
      </w:r>
    </w:p>
    <w:p w:rsidR="00A04930" w:rsidRPr="00A04930" w:rsidRDefault="00A04930" w:rsidP="00A04930">
      <w:pPr>
        <w:numPr>
          <w:ilvl w:val="0"/>
          <w:numId w:val="1"/>
        </w:numPr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менеджер</w:t>
      </w:r>
      <w:proofErr w:type="gramEnd"/>
      <w:r w:rsidRPr="00A049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охране окружающей среды – 1 чел.</w:t>
      </w:r>
    </w:p>
    <w:p w:rsidR="00A04930" w:rsidRPr="00A04930" w:rsidRDefault="00A04930" w:rsidP="00A04930">
      <w:pPr>
        <w:numPr>
          <w:ilvl w:val="0"/>
          <w:numId w:val="1"/>
        </w:numPr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специалист</w:t>
      </w:r>
      <w:proofErr w:type="gramEnd"/>
      <w:r w:rsidRPr="00A049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охране окружающей среды – 2 чел.</w:t>
      </w:r>
    </w:p>
    <w:p w:rsidR="00A04930" w:rsidRPr="00A04930" w:rsidRDefault="00A04930" w:rsidP="00A04930">
      <w:pPr>
        <w:shd w:val="clear" w:color="auto" w:fill="FFFFFF"/>
        <w:spacing w:after="75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5.2. Должностные лица, отвечающие за осуществление производственного контроля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126"/>
        <w:gridCol w:w="2182"/>
        <w:gridCol w:w="4358"/>
      </w:tblGrid>
      <w:tr w:rsidR="00A04930" w:rsidRPr="00A04930" w:rsidTr="00A0493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Полномочия</w:t>
            </w:r>
          </w:p>
        </w:tc>
      </w:tr>
      <w:tr w:rsidR="00A04930" w:rsidRPr="00A04930" w:rsidTr="00A04930"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</w:tr>
      <w:tr w:rsidR="00A04930" w:rsidRPr="00A04930" w:rsidTr="00A04930"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Генеральный 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Иванов И.И.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Общее руководство и координация работ по организации и функционированию ПЭК.</w:t>
            </w:r>
          </w:p>
        </w:tc>
      </w:tr>
      <w:tr w:rsidR="00A04930" w:rsidRPr="00A04930" w:rsidTr="00A04930"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Главный инженер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Петров С.И.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Организация деятельности предприятия в области охраны окружающей среды и ПЭК в целом по предприятию.</w:t>
            </w:r>
          </w:p>
        </w:tc>
      </w:tr>
      <w:tr w:rsidR="00A04930" w:rsidRPr="00A04930" w:rsidTr="00A04930"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Начальник отдела ОТ и ООС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Матвеева М.В.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Осуществление ПЭК, координация деятельности всех подразделений предприятия в области охраны окружающей среды, проведение экологической политики на предприятии.</w:t>
            </w:r>
          </w:p>
        </w:tc>
      </w:tr>
      <w:tr w:rsidR="00A04930" w:rsidRPr="00A04930" w:rsidTr="00A04930"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Руководители подразделений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Сидоров Т.П.</w:t>
            </w: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Афанасьев С.Н.</w:t>
            </w: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Осуществление ПЭК в структурном подразделении, выполнение требований природоохранного законодательства, соблюдение экологических нормативов допустимого воздействия на окружающую среду, требований по эксплуатации технологического и природоохранительного оборудования.</w:t>
            </w:r>
          </w:p>
        </w:tc>
      </w:tr>
      <w:tr w:rsidR="00A04930" w:rsidRPr="00A04930" w:rsidTr="00A04930"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</w:tr>
    </w:tbl>
    <w:p w:rsidR="00A04930" w:rsidRPr="00A04930" w:rsidRDefault="00A04930" w:rsidP="00A04930">
      <w:pPr>
        <w:shd w:val="clear" w:color="auto" w:fill="FFFFFF"/>
        <w:spacing w:before="360" w:after="75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5.3. Сведения о правах и обязанностях руководителей, сотрудников подразделений</w:t>
      </w:r>
    </w:p>
    <w:p w:rsidR="00A04930" w:rsidRPr="00A04930" w:rsidRDefault="00A04930" w:rsidP="00A049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5.3.1. </w:t>
      </w:r>
      <w:r w:rsidRPr="00A0493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Главный инженер</w:t>
      </w:r>
      <w:r w:rsidRPr="00A04930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</w:t>
      </w:r>
      <w:r w:rsidRPr="00A04930">
        <w:rPr>
          <w:rFonts w:ascii="Arial" w:eastAsia="Times New Roman" w:hAnsi="Arial" w:cs="Arial"/>
          <w:color w:val="000000"/>
          <w:lang w:eastAsia="ru-RU"/>
        </w:rPr>
        <w:t>обязан:</w:t>
      </w:r>
    </w:p>
    <w:p w:rsidR="00A04930" w:rsidRPr="00A04930" w:rsidRDefault="00A04930" w:rsidP="00A04930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обеспечивать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организацию производственного экологического контроля на предприятии;</w:t>
      </w:r>
    </w:p>
    <w:p w:rsidR="00A04930" w:rsidRPr="00A04930" w:rsidRDefault="00A04930" w:rsidP="00A04930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осуществлять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общее техническое руководство природоохранной деятельностью на предприятии и в структурных подразделениях;</w:t>
      </w:r>
    </w:p>
    <w:p w:rsidR="00A04930" w:rsidRPr="00A04930" w:rsidRDefault="00A04930" w:rsidP="00A04930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обеспечивать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организацию проведения работ по разработке и планированию природоохранных мероприятий;</w:t>
      </w:r>
    </w:p>
    <w:p w:rsidR="00A04930" w:rsidRPr="00A04930" w:rsidRDefault="00A04930" w:rsidP="00A04930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lastRenderedPageBreak/>
        <w:t>контролировать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выполнение плана природоохранных мероприятий;</w:t>
      </w:r>
    </w:p>
    <w:p w:rsidR="00A04930" w:rsidRPr="00A04930" w:rsidRDefault="00A04930" w:rsidP="00A04930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организовывать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контроль за соблюдением экологических требований при разработке регламентов технологических процессов и технологических карт;</w:t>
      </w:r>
    </w:p>
    <w:p w:rsidR="00A04930" w:rsidRPr="00A04930" w:rsidRDefault="00A04930" w:rsidP="00A04930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обеспечивать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внедрение Наилучших Доступных Технологий (НДТ);</w:t>
      </w:r>
    </w:p>
    <w:p w:rsidR="00A04930" w:rsidRPr="00A04930" w:rsidRDefault="00A04930" w:rsidP="00A04930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контролировать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соблюдение структурными подразделениями предприятия установленных технологических регламентов работы оборудования, в том числе и природоохранных установок;</w:t>
      </w:r>
    </w:p>
    <w:p w:rsidR="00A04930" w:rsidRPr="00A04930" w:rsidRDefault="00A04930" w:rsidP="00A04930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организовывать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контроль за выбросами и сбросами загрязняющих веществ и отходами производства и потребления, а также соблюдения установленных для предприятия нормативов выбросов (НДВ), сбросов (НДС) и лимитов на размещение отходов;</w:t>
      </w:r>
    </w:p>
    <w:p w:rsidR="00A04930" w:rsidRPr="00A04930" w:rsidRDefault="00A04930" w:rsidP="00A04930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осуществлять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контроль за выполнением предписаний уполномоченных органов экологического контроля и приказов Генерального директора по охране окружающей среды, рациональному использованию природных и энергетических ресурсов.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right="-2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04930" w:rsidRPr="00A04930" w:rsidRDefault="00A04930" w:rsidP="00A049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5.3.2. </w:t>
      </w:r>
      <w:r w:rsidRPr="00A0493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Начальник отдела ОТ и ООС</w:t>
      </w:r>
      <w:r w:rsidRPr="00A04930">
        <w:rPr>
          <w:rFonts w:ascii="Arial" w:eastAsia="Times New Roman" w:hAnsi="Arial" w:cs="Arial"/>
          <w:color w:val="000000"/>
          <w:lang w:eastAsia="ru-RU"/>
        </w:rPr>
        <w:t> обязан: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организовывать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проведение приборного и лабораторного контроля за количественным и качественным составом отходов, выбросов и сбросов (заключение договоров с аккредитованными лабораториями);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осуществлять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анализ данных, полученных при проведении инструментального контроля, использование полученных результатов для разработки мероприятий по совершенствованию природоохранной деятельности;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разрабатывать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и экономически обосновать природоохранные мероприятия, согласовывать их со структурными подразделениями, органами государственного экологического контроля, утверждать их у руководства и включать в планы природоохранных мероприятий;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своевременно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организовать разработку и получение разрешительной экологической документации - проекта предельно-допустимых выбросов (ПДВ), разрешений на выбросы и сбросы, </w:t>
      </w:r>
      <w:r w:rsidRPr="00A04930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проекта нормативно-допустимого сброса (ПДС), разрешений на сбросы, </w:t>
      </w:r>
      <w:r w:rsidRPr="00A04930">
        <w:rPr>
          <w:rFonts w:ascii="Arial" w:eastAsia="Times New Roman" w:hAnsi="Arial" w:cs="Arial"/>
          <w:color w:val="000000"/>
          <w:lang w:eastAsia="ru-RU"/>
        </w:rPr>
        <w:t>нормативов образования отходов производства и лимитов на их размещение (НООЛР), в т. ч. планов-графиков производственного контроля в составе проектов;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осуществлять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контроль за соблюдением установленных нормативов на выбросы и сбросы, лимитов на размещение отходов;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анализировать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причины превышения установленных нормативов и лимитов и разрабатывать предложения по их снижению;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организовывать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выполнение расчета размера платы за негативное воздействие на окружающую среду (НВОС);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организовывать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инвентаризацию (корректировку инвентаризации) выбросов и сбросов загрязняющих веществ и их источников, а также инвентаризацию отходов;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организовывать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своевременную подготовку и сдачу статистической отчетности по установленным формам;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обеспечивать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ведение учета в области обращения с отходами в бумажном и в электронном виде;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обеспечивать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ведение журналов первичного учета водопотребления, водоотведения и качества сточных вод;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контролировать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санитарное состояние территории и помещений предприятия;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контролировать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сбор и временное накопление отходов производства и потребления на предприятии, а также передачу их на утилизацию, обезвреживание или размещение в специализированные организации, имеющие на данный вид деятельности лицензию;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организовывать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подготовку и заключение договоров на передачу отходов производства и потребления, с оформлением необходимой документации;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участвовать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в качестве представителя предприятия в проверках, осуществляемых уполномоченными органами экологического контроля;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осуществлять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контроль за соблюдением требований действующего законодательства, нормативно-технических документов, приказов, постановлений и распоряжений по охране окружающей среды, а также за своевременным выполнением предписаний органов государственного экологического контроля;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lastRenderedPageBreak/>
        <w:t>анализировать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действующее законодательство в области охраны окружающей среды, информировать руководство о происходящих изменениях;</w:t>
      </w:r>
    </w:p>
    <w:p w:rsidR="00A04930" w:rsidRPr="00A04930" w:rsidRDefault="00A04930" w:rsidP="00A04930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готовить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справки, отчеты, проекты приказов, распоряжений по вопросам, связанным с охраной окружающей среды.</w:t>
      </w:r>
    </w:p>
    <w:p w:rsidR="00A04930" w:rsidRDefault="00A04930" w:rsidP="00A049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A04930" w:rsidRPr="00A04930" w:rsidRDefault="00A04930" w:rsidP="00A049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Начальник отдела ОТ и ООС</w:t>
      </w:r>
      <w:r w:rsidRPr="00A04930">
        <w:rPr>
          <w:rFonts w:ascii="Arial" w:eastAsia="Times New Roman" w:hAnsi="Arial" w:cs="Arial"/>
          <w:color w:val="000000"/>
          <w:lang w:eastAsia="ru-RU"/>
        </w:rPr>
        <w:t> имеет право:</w:t>
      </w:r>
    </w:p>
    <w:p w:rsidR="00A04930" w:rsidRPr="00A04930" w:rsidRDefault="00A04930" w:rsidP="00A04930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осуществлять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контроль над местами накопления отходов, выполнением мероприятий, правил и норм, соблюдением нормативной документации в области охраны окружающей среды.</w:t>
      </w:r>
    </w:p>
    <w:p w:rsidR="00A04930" w:rsidRPr="00A04930" w:rsidRDefault="00A04930" w:rsidP="00A04930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Получать от структурных подразделений материалы, необходимые для проведения проверок в области охраны окружающей среды</w:t>
      </w:r>
    </w:p>
    <w:p w:rsidR="00A04930" w:rsidRPr="00A04930" w:rsidRDefault="00A04930" w:rsidP="00A04930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Информировать администрацию предприятия об имеющихся нарушениях, выявленных в результате проверки</w:t>
      </w:r>
    </w:p>
    <w:p w:rsidR="00A04930" w:rsidRPr="00A04930" w:rsidRDefault="00A04930" w:rsidP="00A04930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требовать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от руководителей структурных подразделений предприятия своевременного выполнения запланированных мероприятий по охране окружающей среды, соблюдения нормативов предельно-допустимых выбросов (НДВ), нормативно-допустимого сброса (НДС), лимитов на размещение отходов, а также представления необходимой информации по вопросам охраны окружающей среды;</w:t>
      </w:r>
    </w:p>
    <w:p w:rsidR="00A04930" w:rsidRPr="00A04930" w:rsidRDefault="00A04930" w:rsidP="00A04930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давать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руководителям структурных подразделений предприятия обязательные для выполнения предписания по вопросам охраны окружающей среды;</w:t>
      </w:r>
    </w:p>
    <w:p w:rsidR="00A04930" w:rsidRPr="00A04930" w:rsidRDefault="00A04930" w:rsidP="00A04930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готовить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докладные записки, предложения для генерального директора о поощрении отдельных работников за достижения в работе по охране окружающей среды, а также предложения о наложении дисциплинарных взысканий на лиц, не выполняющих требования природоохранного законодательства;</w:t>
      </w:r>
    </w:p>
    <w:p w:rsidR="00A04930" w:rsidRPr="00A04930" w:rsidRDefault="00A04930" w:rsidP="00A04930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привлекать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в установленном порядке специалистов структурных подразделений предприятия для решения вопросов по охране окружающей среды, а также для консультаций и подготовки необходимых материалов для осуществления природоохранной деятельности, в т. ч. при проведении обследования источников загрязнения;</w:t>
      </w:r>
    </w:p>
    <w:p w:rsidR="00A04930" w:rsidRPr="00A04930" w:rsidRDefault="00A04930" w:rsidP="00A04930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участвовать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в работе комиссии предприятия по вопросам контроля выполнения природоохранных мероприятий, соблюдения нормативов качества окружающей среды;</w:t>
      </w:r>
    </w:p>
    <w:p w:rsidR="00A04930" w:rsidRPr="00A04930" w:rsidRDefault="00A04930" w:rsidP="00A04930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организовать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проверку технического состояния природоохранных сооружений и оборудования;</w:t>
      </w:r>
    </w:p>
    <w:p w:rsidR="00A04930" w:rsidRDefault="00A04930" w:rsidP="00A04930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организовать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выполнение мероприятий по временному снижению выбросов загрязняющих веществ в атмосферу, при получении сигнала предупреждения о неблагоприятных метеорологических условиях.</w:t>
      </w:r>
    </w:p>
    <w:p w:rsidR="00A04930" w:rsidRPr="00A04930" w:rsidRDefault="00A04930" w:rsidP="00A04930">
      <w:p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A04930" w:rsidRPr="00A04930" w:rsidRDefault="00A04930" w:rsidP="00A049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5.3.3. </w:t>
      </w:r>
      <w:r w:rsidRPr="00A0493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Сотрудники отдела ОТ и ООС</w:t>
      </w:r>
      <w:r w:rsidRPr="00A04930">
        <w:rPr>
          <w:rFonts w:ascii="Arial" w:eastAsia="Times New Roman" w:hAnsi="Arial" w:cs="Arial"/>
          <w:color w:val="000000"/>
          <w:lang w:eastAsia="ru-RU"/>
        </w:rPr>
        <w:t> обязаны:</w:t>
      </w:r>
    </w:p>
    <w:p w:rsidR="00A04930" w:rsidRPr="00A04930" w:rsidRDefault="00A04930" w:rsidP="00A04930">
      <w:pPr>
        <w:numPr>
          <w:ilvl w:val="0"/>
          <w:numId w:val="5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своевременно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выполнять расчет платы за негативное воздействие на окружающую среду (НВОС), подготавливать Декларацию о плате за негативное воздействие на окружающую среду и осуществлять ее сдачу в электронном виде;</w:t>
      </w:r>
    </w:p>
    <w:p w:rsidR="00A04930" w:rsidRPr="00A04930" w:rsidRDefault="00A04930" w:rsidP="00A04930">
      <w:pPr>
        <w:numPr>
          <w:ilvl w:val="0"/>
          <w:numId w:val="5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формировать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экологическую статистическую отчетность и осуществлять ее сдачу в электронном виде в установленные нормативными актами сроки;</w:t>
      </w:r>
    </w:p>
    <w:p w:rsidR="00A04930" w:rsidRPr="00A04930" w:rsidRDefault="00A04930" w:rsidP="00A04930">
      <w:pPr>
        <w:numPr>
          <w:ilvl w:val="0"/>
          <w:numId w:val="5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выполнять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расчет суммы экологического сбора для случаев невыполнения нормативов утилизации товаров (упаковки), а также подготавливать и сдавать сопутствующую отчетность: Декларация о количестве выпущенных в обращение товаров(упаковки), Отчетность о выполнении нормативов утилизации, Расчет суммы экологического сбора;</w:t>
      </w:r>
    </w:p>
    <w:p w:rsidR="00A04930" w:rsidRPr="00A04930" w:rsidRDefault="00A04930" w:rsidP="00A04930">
      <w:pPr>
        <w:numPr>
          <w:ilvl w:val="0"/>
          <w:numId w:val="5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осуществлять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ведение учета в области обращения с отходами в бумажном и в электронном виде;</w:t>
      </w:r>
    </w:p>
    <w:p w:rsidR="00A04930" w:rsidRPr="00A04930" w:rsidRDefault="00A04930" w:rsidP="00A04930">
      <w:pPr>
        <w:numPr>
          <w:ilvl w:val="0"/>
          <w:numId w:val="5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осуществлять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ведение журналов первичного учета водопотребления, водоотведения и качества сточных вод;</w:t>
      </w:r>
    </w:p>
    <w:p w:rsidR="00A04930" w:rsidRPr="00A04930" w:rsidRDefault="00A04930" w:rsidP="00A04930">
      <w:pPr>
        <w:numPr>
          <w:ilvl w:val="0"/>
          <w:numId w:val="5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подготовка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и сдача ежеквартальной отчетности по водопотреблению, водоотведению и качеству сточных вод;</w:t>
      </w:r>
    </w:p>
    <w:p w:rsidR="00A04930" w:rsidRPr="00A04930" w:rsidRDefault="00A04930" w:rsidP="00A04930">
      <w:pPr>
        <w:numPr>
          <w:ilvl w:val="0"/>
          <w:numId w:val="5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проводить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инвентаризацию (корректировку инвентаризации) выбросов и сбросов загрязняющих веществ и их источников, а также инвентаризацию отходов;</w:t>
      </w:r>
    </w:p>
    <w:p w:rsidR="00A04930" w:rsidRPr="00A04930" w:rsidRDefault="00A04930" w:rsidP="00A04930">
      <w:pPr>
        <w:numPr>
          <w:ilvl w:val="0"/>
          <w:numId w:val="5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контролировать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санитарное состояние территории и помещений предприятия;</w:t>
      </w:r>
    </w:p>
    <w:p w:rsidR="00A04930" w:rsidRPr="00A04930" w:rsidRDefault="00A04930" w:rsidP="00A04930">
      <w:pPr>
        <w:numPr>
          <w:ilvl w:val="0"/>
          <w:numId w:val="5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lastRenderedPageBreak/>
        <w:t>контролировать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сбор, временное накопление отходов производства и потребления на предприятии, а также площадки для их накопления;</w:t>
      </w:r>
    </w:p>
    <w:p w:rsidR="00A04930" w:rsidRPr="00A04930" w:rsidRDefault="00A04930" w:rsidP="00A04930">
      <w:pPr>
        <w:numPr>
          <w:ilvl w:val="0"/>
          <w:numId w:val="5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контролировать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своевременный вывоз и передачу отходов производства и потребления специализированным организациям;</w:t>
      </w:r>
    </w:p>
    <w:p w:rsidR="00A04930" w:rsidRPr="00A04930" w:rsidRDefault="00A04930" w:rsidP="00A04930">
      <w:pPr>
        <w:numPr>
          <w:ilvl w:val="0"/>
          <w:numId w:val="5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подготовку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договоров на передачу отходов производства и потребления, с оформлением необходимой документации;</w:t>
      </w:r>
    </w:p>
    <w:p w:rsidR="00A04930" w:rsidRDefault="00A04930" w:rsidP="00A04930">
      <w:pPr>
        <w:numPr>
          <w:ilvl w:val="0"/>
          <w:numId w:val="5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отслеживать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действующее законодательство в области охраны окружающей среды, информировать руководство о происходящих изменениях.</w:t>
      </w:r>
    </w:p>
    <w:p w:rsidR="00A04930" w:rsidRPr="00A04930" w:rsidRDefault="00A04930" w:rsidP="00A04930">
      <w:p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A04930" w:rsidRPr="00A04930" w:rsidRDefault="00A04930" w:rsidP="00A049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5.3.4. </w:t>
      </w:r>
      <w:r w:rsidRPr="00A0493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Руководители подразделений</w:t>
      </w:r>
      <w:r w:rsidRPr="00A04930">
        <w:rPr>
          <w:rFonts w:ascii="Arial" w:eastAsia="Times New Roman" w:hAnsi="Arial" w:cs="Arial"/>
          <w:color w:val="000000"/>
          <w:lang w:eastAsia="ru-RU"/>
        </w:rPr>
        <w:t> обязаны:</w:t>
      </w:r>
    </w:p>
    <w:p w:rsidR="00A04930" w:rsidRPr="00A04930" w:rsidRDefault="00A04930" w:rsidP="00A04930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знать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и соблюдать требования действующего природоохранительного законодательства, норм, правил, инструкций, приказов и распоряжений руководства предприятия в части относящейся к деятельности структурного подразделения и его влияния на окружающую среду;</w:t>
      </w:r>
    </w:p>
    <w:p w:rsidR="00A04930" w:rsidRPr="00A04930" w:rsidRDefault="00A04930" w:rsidP="00A04930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обеспечивать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соблюдение установленных технологических регламентов работы природоохранных сооружений и правил эксплуатации;</w:t>
      </w:r>
    </w:p>
    <w:p w:rsidR="00A04930" w:rsidRPr="00A04930" w:rsidRDefault="00A04930" w:rsidP="00A04930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осуществлять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контроль за соблюдением технологических процессов в части вредного воздействия производства на окружающую среду;</w:t>
      </w:r>
    </w:p>
    <w:p w:rsidR="00A04930" w:rsidRPr="00A04930" w:rsidRDefault="00A04930" w:rsidP="00A04930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организовывать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контроль за проведением работ по инвентаризации выбросов загрязняющих веществ, при отборе проб воздуха в выбросах в атмосферу от оборудования, размещенного в подразделениях;</w:t>
      </w:r>
    </w:p>
    <w:p w:rsidR="00A04930" w:rsidRPr="00A04930" w:rsidRDefault="00A04930" w:rsidP="00A04930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обеспечивать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выполнение работ по ремонту и обслуживанию природоохранных сооружений в соответствии с планом- графиком проведения планово- предупредительных ремонтов;</w:t>
      </w:r>
    </w:p>
    <w:p w:rsidR="00A04930" w:rsidRPr="00A04930" w:rsidRDefault="00A04930" w:rsidP="00A04930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способствовать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внедрению новых Наилучших Доступных Технологий в области охраны окружающей среды;</w:t>
      </w:r>
    </w:p>
    <w:p w:rsidR="00A04930" w:rsidRPr="00A04930" w:rsidRDefault="00A04930" w:rsidP="00A04930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организовывать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своевременное представление отчетности о работе природоохранных сооружений, неисправностях на них, неплановых остановках, аварийных и залповых выбросах и сбросах (отчетность представлять главному инженеру);</w:t>
      </w:r>
    </w:p>
    <w:p w:rsidR="00A04930" w:rsidRPr="00A04930" w:rsidRDefault="00A04930" w:rsidP="00A04930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принимать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меры при нарушении установленного режима работы, повреждения или аварии природоохранного сооружения по восстановлению его работоспособности, ликвидации аварийного режима;</w:t>
      </w:r>
    </w:p>
    <w:p w:rsidR="00A04930" w:rsidRPr="00A04930" w:rsidRDefault="00A04930" w:rsidP="00A04930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организовывать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выполнение мероприятий по охране окружающей среды, своевременно принимать меры по выполнению предписаний руководства предприятия и органов государственного экологического контроля;</w:t>
      </w:r>
    </w:p>
    <w:p w:rsidR="00A04930" w:rsidRPr="00A04930" w:rsidRDefault="00A04930" w:rsidP="00A04930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обеспечивать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работу комиссий предприятия по приемке в эксплуатацию природоохранных сооружений после ремонта, реконструкции, строительства;</w:t>
      </w:r>
    </w:p>
    <w:p w:rsidR="00A04930" w:rsidRPr="00A04930" w:rsidRDefault="00A04930" w:rsidP="00A04930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принимать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участие в подготовке персонала, обслуживающего природоохранные сооружения, проверке их технических и специальных знаний;</w:t>
      </w:r>
    </w:p>
    <w:p w:rsidR="00A04930" w:rsidRPr="00A04930" w:rsidRDefault="00A04930" w:rsidP="00A04930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соблюдать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экологические нормативы допустимого воздействия на окружающую среду;</w:t>
      </w:r>
    </w:p>
    <w:p w:rsidR="00A04930" w:rsidRPr="00A04930" w:rsidRDefault="00A04930" w:rsidP="00A04930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обеспечивать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сбор и хранение отходов производства и потребления в соответствии с экологическими требованиями, а также правильную эксплуатацию объектов временного накопления отходов на закрепленных участках;</w:t>
      </w:r>
    </w:p>
    <w:p w:rsidR="00A04930" w:rsidRPr="00A04930" w:rsidRDefault="00A04930" w:rsidP="00A04930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обеспечивать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сбор и подготовку исходных данных для ведения журналов первичного учета водопотребления, водоотведения и движения отходов;</w:t>
      </w:r>
    </w:p>
    <w:p w:rsidR="00A04930" w:rsidRDefault="00A04930" w:rsidP="00A04930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обеспечивать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надлежащее санитарное состояние территорий, закрепленных за ним участков.</w:t>
      </w:r>
    </w:p>
    <w:p w:rsidR="00A04930" w:rsidRPr="00A04930" w:rsidRDefault="00A04930" w:rsidP="00A04930">
      <w:p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A04930" w:rsidRPr="00A04930" w:rsidRDefault="00A04930" w:rsidP="00A049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5.3.5. </w:t>
      </w:r>
      <w:r w:rsidRPr="00A0493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Главный бухгалтер</w:t>
      </w:r>
      <w:r w:rsidRPr="00A04930">
        <w:rPr>
          <w:rFonts w:ascii="Arial" w:eastAsia="Times New Roman" w:hAnsi="Arial" w:cs="Arial"/>
          <w:color w:val="000000"/>
          <w:lang w:eastAsia="ru-RU"/>
        </w:rPr>
        <w:t> обязан:</w:t>
      </w:r>
    </w:p>
    <w:p w:rsidR="00A04930" w:rsidRPr="00A04930" w:rsidRDefault="00A04930" w:rsidP="00A04930">
      <w:pPr>
        <w:numPr>
          <w:ilvl w:val="0"/>
          <w:numId w:val="7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обеспечивать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своевременную подготовку данных для проведения расчетов о расходе сырья, объемах выпуска продукции, продаже или сдаче на утилизацию отходов производства и другую необходимую информацию;</w:t>
      </w:r>
    </w:p>
    <w:p w:rsidR="00A04930" w:rsidRPr="00A04930" w:rsidRDefault="00A04930" w:rsidP="00A04930">
      <w:pPr>
        <w:numPr>
          <w:ilvl w:val="0"/>
          <w:numId w:val="7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обеспечивать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учет средств, расходуемых на проведение природоохранных мероприятий;</w:t>
      </w:r>
    </w:p>
    <w:p w:rsidR="00A04930" w:rsidRDefault="00A04930" w:rsidP="00A04930">
      <w:pPr>
        <w:numPr>
          <w:ilvl w:val="0"/>
          <w:numId w:val="7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обеспечивать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перечисление, в установленные сроки, экологического сбора, авансовых и фактических платежей за негативное воздействие на окружающую среду на основании расчетов платежей, подготовленных уполномоченными на это лицами, а </w:t>
      </w:r>
      <w:r w:rsidRPr="00A04930">
        <w:rPr>
          <w:rFonts w:ascii="Arial" w:eastAsia="Times New Roman" w:hAnsi="Arial" w:cs="Arial"/>
          <w:color w:val="000000"/>
          <w:lang w:eastAsia="ru-RU"/>
        </w:rPr>
        <w:lastRenderedPageBreak/>
        <w:t>также платежей сторонним организациям, привлекаемым к выполнению мероприятий по охране окружающей среды.</w:t>
      </w:r>
    </w:p>
    <w:p w:rsidR="00A04930" w:rsidRPr="00A04930" w:rsidRDefault="00A04930" w:rsidP="00A04930">
      <w:p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A04930" w:rsidRDefault="00A04930">
      <w:pPr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  <w:br w:type="page"/>
      </w:r>
    </w:p>
    <w:p w:rsidR="00A04930" w:rsidRPr="00A04930" w:rsidRDefault="00A04930" w:rsidP="00A04930">
      <w:pPr>
        <w:shd w:val="clear" w:color="auto" w:fill="FFFFFF"/>
        <w:spacing w:after="75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  <w:lastRenderedPageBreak/>
        <w:t>6. Сведения о собственных и (или) привлекаемых испытательных лабораториях (центрах), аккредитованных в соответствии с законодательством Российской Федерации об аккредитации в национальной системе аккредитации</w:t>
      </w:r>
    </w:p>
    <w:p w:rsidR="00A04930" w:rsidRPr="00A04930" w:rsidRDefault="00A04930" w:rsidP="00A04930">
      <w:pPr>
        <w:shd w:val="clear" w:color="auto" w:fill="FFFFFF"/>
        <w:spacing w:before="192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Предприятие не имеет собственных аккредитованных лабораторий (центров). Для проведения аналитических исследований на договорной основе привлекаются следующие испытательные лаборатории (центры):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665"/>
        <w:gridCol w:w="2041"/>
        <w:gridCol w:w="2283"/>
      </w:tblGrid>
      <w:tr w:rsidR="00A04930" w:rsidRPr="00A04930" w:rsidTr="00A04930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194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 лаборатории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217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194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Реквизиты аттестатов аккредитации</w:t>
            </w:r>
          </w:p>
        </w:tc>
        <w:tc>
          <w:tcPr>
            <w:tcW w:w="25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Область аккредитации</w:t>
            </w:r>
          </w:p>
        </w:tc>
      </w:tr>
      <w:tr w:rsidR="00A04930" w:rsidRPr="00A04930" w:rsidTr="00A04930">
        <w:tc>
          <w:tcPr>
            <w:tcW w:w="254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</w:tr>
      <w:tr w:rsidR="00A04930" w:rsidRPr="00A04930" w:rsidTr="00A04930">
        <w:tc>
          <w:tcPr>
            <w:tcW w:w="25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ООО «Аналитическая лаборатория Кубани»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350033, г. Краснодар, ул. Чехова, д.17, </w:t>
            </w:r>
            <w:r w:rsidRPr="00A049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тел. (861) 267-67-</w:t>
            </w:r>
            <w:proofErr w:type="gramStart"/>
            <w:r w:rsidRPr="00A049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95,</w:t>
            </w:r>
            <w:r w:rsidRPr="00A049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A049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eMail</w:t>
            </w:r>
            <w:proofErr w:type="spellEnd"/>
            <w:proofErr w:type="gramEnd"/>
            <w:r w:rsidRPr="00A049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 alk417@mail.ru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 RU.0001.21АИ11</w:t>
            </w:r>
            <w:r w:rsidRPr="00A04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A049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выдан: 20.07.2016 г.</w:t>
            </w:r>
            <w:r w:rsidRPr="00A049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На срок до: 08.06.2019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Работы по мониторингу состояния и загрязнения окружающей природной среды</w:t>
            </w:r>
          </w:p>
        </w:tc>
      </w:tr>
      <w:tr w:rsidR="00A04930" w:rsidRPr="00A04930" w:rsidTr="00A04930">
        <w:tc>
          <w:tcPr>
            <w:tcW w:w="254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</w:tr>
    </w:tbl>
    <w:p w:rsidR="00A04930" w:rsidRDefault="00A04930" w:rsidP="00A04930">
      <w:pPr>
        <w:shd w:val="clear" w:color="auto" w:fill="FFFFFF"/>
        <w:spacing w:after="75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</w:pPr>
    </w:p>
    <w:p w:rsidR="00A04930" w:rsidRDefault="00A04930">
      <w:pPr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  <w:br w:type="page"/>
      </w:r>
    </w:p>
    <w:p w:rsidR="00A04930" w:rsidRPr="00A04930" w:rsidRDefault="00A04930" w:rsidP="00A04930">
      <w:pPr>
        <w:shd w:val="clear" w:color="auto" w:fill="FFFFFF"/>
        <w:spacing w:after="75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  <w:lastRenderedPageBreak/>
        <w:t xml:space="preserve">7. Сведения о периодичности и методах осуществления производственного экологического </w:t>
      </w:r>
      <w:proofErr w:type="gramStart"/>
      <w:r w:rsidRPr="00A04930"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  <w:t>контроля,</w:t>
      </w:r>
      <w:r w:rsidRPr="00A04930"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  <w:br/>
        <w:t>местах</w:t>
      </w:r>
      <w:proofErr w:type="gramEnd"/>
      <w:r w:rsidRPr="00A04930">
        <w:rPr>
          <w:rFonts w:ascii="Arial" w:eastAsia="Times New Roman" w:hAnsi="Arial" w:cs="Arial"/>
          <w:b/>
          <w:bCs/>
          <w:color w:val="000000"/>
          <w:spacing w:val="-5"/>
          <w:kern w:val="36"/>
          <w:sz w:val="27"/>
          <w:szCs w:val="27"/>
          <w:lang w:eastAsia="ru-RU"/>
        </w:rPr>
        <w:t xml:space="preserve"> отбора проб и методиках (методах) измерений</w:t>
      </w:r>
    </w:p>
    <w:p w:rsidR="00A04930" w:rsidRPr="00A04930" w:rsidRDefault="00A04930" w:rsidP="00A04930">
      <w:pPr>
        <w:shd w:val="clear" w:color="auto" w:fill="FFFFFF"/>
        <w:spacing w:after="75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7.1. Производственный контроль в области охраны атмосферного воздуха</w:t>
      </w:r>
    </w:p>
    <w:p w:rsidR="00A04930" w:rsidRPr="00A04930" w:rsidRDefault="00A04930" w:rsidP="00A04930">
      <w:pPr>
        <w:shd w:val="clear" w:color="auto" w:fill="FFFFFF"/>
        <w:spacing w:before="192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7.1.1. План-график контроля стационарных источников выбросов: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1565"/>
        <w:gridCol w:w="698"/>
        <w:gridCol w:w="515"/>
        <w:gridCol w:w="1618"/>
        <w:gridCol w:w="1064"/>
        <w:gridCol w:w="1106"/>
        <w:gridCol w:w="2398"/>
      </w:tblGrid>
      <w:tr w:rsidR="00A04930" w:rsidRPr="00A04930" w:rsidTr="00A04930"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Структурное подразделение</w:t>
            </w:r>
          </w:p>
        </w:tc>
        <w:tc>
          <w:tcPr>
            <w:tcW w:w="65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Номер источ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softHyphen/>
              <w:t>ника</w:t>
            </w:r>
          </w:p>
        </w:tc>
        <w:tc>
          <w:tcPr>
            <w:tcW w:w="231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Загрязняющее вещество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Периодич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softHyphen/>
              <w:t>ность контроля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Место отбора проб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Метод контроля*</w:t>
            </w:r>
          </w:p>
        </w:tc>
      </w:tr>
      <w:tr w:rsidR="00A04930" w:rsidRPr="00A04930" w:rsidTr="00A04930">
        <w:tc>
          <w:tcPr>
            <w:tcW w:w="41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код</w:t>
            </w:r>
            <w:proofErr w:type="gramEnd"/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04930" w:rsidRPr="00A04930" w:rsidTr="00A04930">
        <w:tc>
          <w:tcPr>
            <w:tcW w:w="41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</w:tr>
      <w:tr w:rsidR="00A04930" w:rsidRPr="00A04930" w:rsidTr="00A04930">
        <w:tc>
          <w:tcPr>
            <w:tcW w:w="41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Котельная</w:t>
            </w:r>
          </w:p>
        </w:tc>
        <w:tc>
          <w:tcPr>
            <w:tcW w:w="659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Азота диоксид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раз в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Расчетный</w:t>
            </w: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: [1], [2], [3]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0304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Азота оксид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раз в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Расчетный</w:t>
            </w: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: [1], [2], [3]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0002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0337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Углерода окись (углерода оксид)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раз в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 выходе источника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Инструментальный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: </w:t>
            </w: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Отбор проб в сосуды</w:t>
            </w: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Метод газовой хроматографии</w:t>
            </w: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Методика №1633-2013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41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Автостоянка</w:t>
            </w:r>
          </w:p>
        </w:tc>
        <w:tc>
          <w:tcPr>
            <w:tcW w:w="659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2704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Бензин (нефтяной, малосернистый в пересчете на углерод)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раз в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 территории источника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Инструментальный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: </w:t>
            </w: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Отбор проб аспирационный</w:t>
            </w: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Метод газовой хроматографии</w:t>
            </w: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Методика ФР.1.31.2013.16439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41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</w:tr>
    </w:tbl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_______________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* - название расчетных методик приведены в п.7.1.3.</w:t>
      </w:r>
    </w:p>
    <w:p w:rsidR="00A04930" w:rsidRPr="00A04930" w:rsidRDefault="00A04930" w:rsidP="00A04930">
      <w:pPr>
        <w:shd w:val="clear" w:color="auto" w:fill="FFFFFF"/>
        <w:spacing w:before="360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7.1.2. План-график проведения наблюдений за загрязнением атмосферного воздуха: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1982"/>
        <w:gridCol w:w="965"/>
        <w:gridCol w:w="966"/>
        <w:gridCol w:w="515"/>
        <w:gridCol w:w="1677"/>
        <w:gridCol w:w="1064"/>
        <w:gridCol w:w="1795"/>
      </w:tblGrid>
      <w:tr w:rsidR="00A04930" w:rsidRPr="00A04930" w:rsidTr="00A04930"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Пункт наблюдения (контрольная точка)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Географические координаты (WGS)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Загрязняющее вещество</w:t>
            </w:r>
          </w:p>
        </w:tc>
        <w:tc>
          <w:tcPr>
            <w:tcW w:w="111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Периодич</w:t>
            </w: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softHyphen/>
              <w:t>ность отбора проб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Метод определения концентраций</w:t>
            </w:r>
          </w:p>
        </w:tc>
      </w:tr>
      <w:tr w:rsidR="00A04930" w:rsidRPr="00A04930" w:rsidTr="00A04930">
        <w:tc>
          <w:tcPr>
            <w:tcW w:w="4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адрес</w:t>
            </w:r>
            <w:proofErr w:type="gramEnd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/ местонахождение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широта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долгота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код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04930" w:rsidRPr="00A04930" w:rsidTr="00A04930">
        <w:tc>
          <w:tcPr>
            <w:tcW w:w="4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</w:tr>
      <w:tr w:rsidR="00A04930" w:rsidRPr="00A04930" w:rsidTr="00A04930"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Стационарный пост контроля загрязнения атмосферы, ул. Чекистов, 31/2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60,027996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30,620534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Азота диоксид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 мин.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Газоанализатор Т201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0337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Углерода окись (углерода оксид)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 мин.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Газоанализатор K-100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 границе СЗЗ в 100 м от жилого дома по адресу ул. Набережная, 15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60,027484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30,619316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Азота диоксид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раз в 10 дней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Отбор проб в сосуды</w:t>
            </w: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Фотометрический метод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4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</w:tr>
    </w:tbl>
    <w:p w:rsidR="00A04930" w:rsidRPr="00A04930" w:rsidRDefault="00A04930" w:rsidP="00A04930">
      <w:pPr>
        <w:shd w:val="clear" w:color="auto" w:fill="FFFFFF"/>
        <w:spacing w:before="360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7.1.3. Перечень нормативных документов, стандартов организации, регламентирующих требования к методам производственного контроля в области охраны атмосферного воздуха: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ind w:left="567" w:hanging="283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1. «Методика определения выбросов загрязняющих веществ в атмосферу при сжигании топлива в котлах производительностью менее 30 тонн пара в час или менее 20 Гкал в час». М., 1999г.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left="567" w:hanging="283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2. Методическое письмо НИИ Атмосфера № 335/33-07 от 147.05.200 г. «О проведении расчетов выбросов вредных веществ в атмосферу по «Методике определения выбросов загрязняющих веществ в атмосферу по «Методике определения выбросов загрязняющих веществ в атмосферу при сжигании топлива в котлах производительностью до 30 тонн пара в час или менее 20 Гкал в час.».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left="567" w:hanging="283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3. Методическое письмо НИИ Атмосфера № 838/33-07 от 11.09.2001 г. «Изменения к методическому письму НИИ Атмосфера № 335/33-07 от 17.05.2002 г.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left="567" w:hanging="283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4. ГОСТ Р 56061-2014 Производственный экологический контроль. Требования к программе производственного экологического контроля.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left="567" w:hanging="283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5. ГОСТ Р 56062-2014 Производственный экологический контроль. Общие положения.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left="567" w:hanging="283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6. ГОСТ Р 56059-2014 Производственный экологический мониторинг. Общие положения.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left="567" w:hanging="283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7. Федеральный закон «Об охране окружающей среды» № 7-ФЗ от 10.01.2002 г.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left="567" w:hanging="283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8. Федеральный закон «Об охране атмосферного воздуха» № 96-ФЗ от 04.05.1999 г.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left="567" w:hanging="283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9. Федеральный Закон Российской Федерации от 26.12.2009 г.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контроля».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left="567" w:hanging="283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10. Приказ Минэкономразвития России от 30.04.2009 г. № 141 "О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left="567" w:hanging="283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11. Федеральный Закон Российской Федерации от 30.12.2001 г. № 195-ФЗ «Кодекс Российской Федерации об административных правонарушениях».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left="567" w:hanging="283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 xml:space="preserve">12. Приказ </w:t>
      </w:r>
      <w:proofErr w:type="spellStart"/>
      <w:r w:rsidRPr="00A04930">
        <w:rPr>
          <w:rFonts w:ascii="Arial" w:eastAsia="Times New Roman" w:hAnsi="Arial" w:cs="Arial"/>
          <w:color w:val="000000"/>
          <w:lang w:eastAsia="ru-RU"/>
        </w:rPr>
        <w:t>Росприроднадзора</w:t>
      </w:r>
      <w:proofErr w:type="spell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от 01.03.2011 г. №112 «Об утверждении Инструкции по осуществлению государственного контроля за охраной атмосферного воздуха».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left="567" w:hanging="283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13. Приказ Росстата от 28.07.2015 г. № 344 «Об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средой».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left="567" w:hanging="283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14. СанПиН 2.2.1/2.1.1.1200-03. Санитарно-защитные зоны и санитарная классификация предприятий, сооружений и иных объектов.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left="567" w:hanging="283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15. СанПиН 2.1.6.1032-01. Гигиенические требования к обеспечению качества атмосферного воздуха населенных мест.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left="567" w:hanging="283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16. ГОСТ 17.2.3.02-78. Охрана природы. Атмосфера. Правила установления допустимых выбросов вредных веществ промышленными предприятиями.</w:t>
      </w:r>
    </w:p>
    <w:p w:rsidR="00A04930" w:rsidRPr="00A04930" w:rsidRDefault="00A04930" w:rsidP="00A04930">
      <w:pPr>
        <w:shd w:val="clear" w:color="auto" w:fill="FFFFFF"/>
        <w:spacing w:after="0" w:line="240" w:lineRule="auto"/>
        <w:ind w:left="567" w:hanging="283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17. РД 52.04.186-89 «Руководство по контролю загрязнения атмосферы».</w:t>
      </w:r>
    </w:p>
    <w:p w:rsidR="00A04930" w:rsidRPr="00A04930" w:rsidRDefault="00A04930" w:rsidP="00A04930">
      <w:pPr>
        <w:shd w:val="clear" w:color="auto" w:fill="FFFFFF"/>
        <w:spacing w:after="75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lastRenderedPageBreak/>
        <w:t>7.2. Производственный контроль в области охраны и использования водных объектов</w:t>
      </w:r>
    </w:p>
    <w:p w:rsidR="00A04930" w:rsidRPr="00A04930" w:rsidRDefault="00A04930" w:rsidP="00A04930">
      <w:pPr>
        <w:shd w:val="clear" w:color="auto" w:fill="FFFFFF"/>
        <w:spacing w:before="360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7.2.1. Мероприятия по учету объема забора (изъятия) водных ресурсов из водных объектов</w:t>
      </w:r>
    </w:p>
    <w:p w:rsidR="00A04930" w:rsidRPr="00A04930" w:rsidRDefault="00A04930" w:rsidP="00A049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Учет </w:t>
      </w:r>
      <w:r w:rsidRPr="00A04930">
        <w:rPr>
          <w:rFonts w:ascii="Times New Roman CYR" w:eastAsia="Times New Roman" w:hAnsi="Times New Roman CYR" w:cs="Times New Roman CYR"/>
          <w:color w:val="000000"/>
          <w:bdr w:val="none" w:sz="0" w:space="0" w:color="auto" w:frame="1"/>
          <w:lang w:eastAsia="ru-RU"/>
        </w:rPr>
        <w:t>объема забора (изъятия) водных ресурсов из водных объектов</w:t>
      </w:r>
      <w:r w:rsidRPr="00A04930">
        <w:rPr>
          <w:rFonts w:ascii="Arial" w:eastAsia="Times New Roman" w:hAnsi="Arial" w:cs="Arial"/>
          <w:color w:val="000000"/>
          <w:lang w:eastAsia="ru-RU"/>
        </w:rPr>
        <w:t> ведется в соответствии с Приказом Минприроды России от 08.07.2009 г. № 205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качества» и осуществляется путем ведения журналов первичного учета водопотребления по форме 1.1, 1.2 и форме 1.5, 1.6.</w:t>
      </w:r>
    </w:p>
    <w:p w:rsidR="00A04930" w:rsidRPr="00A04930" w:rsidRDefault="00A04930" w:rsidP="00A04930">
      <w:pPr>
        <w:shd w:val="clear" w:color="auto" w:fill="FFFFFF"/>
        <w:spacing w:before="192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Пункты учета водозабора: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543"/>
        <w:gridCol w:w="1512"/>
        <w:gridCol w:w="1165"/>
        <w:gridCol w:w="2021"/>
        <w:gridCol w:w="2469"/>
        <w:gridCol w:w="880"/>
      </w:tblGrid>
      <w:tr w:rsidR="00A04930" w:rsidRPr="00A04930" w:rsidTr="00A04930"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Номер водо</w:t>
            </w: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softHyphen/>
              <w:t>забора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Водный объект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Водохозяйственный участок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 средства измерения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Форма журнала учета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код</w:t>
            </w:r>
            <w:proofErr w:type="gramEnd"/>
          </w:p>
        </w:tc>
        <w:tc>
          <w:tcPr>
            <w:tcW w:w="23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04930" w:rsidRPr="00A04930" w:rsidTr="00A04930"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</w:tr>
      <w:tr w:rsidR="00A04930" w:rsidRPr="00A04930" w:rsidTr="00A04930"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Лаба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06.02.00.009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Лаба от впадения </w:t>
            </w:r>
            <w:proofErr w:type="spellStart"/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р.Чамлык</w:t>
            </w:r>
            <w:proofErr w:type="spellEnd"/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до устья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Расходомер СТВУ ДУ-100 с суммирующим устройством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1.1 и 1.2</w:t>
            </w:r>
          </w:p>
        </w:tc>
      </w:tr>
      <w:tr w:rsidR="00A04930" w:rsidRPr="00A04930" w:rsidTr="00A04930">
        <w:tc>
          <w:tcPr>
            <w:tcW w:w="6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Кубань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06.02.00.013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Кубань от </w:t>
            </w:r>
            <w:proofErr w:type="spellStart"/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г.Усть</w:t>
            </w:r>
            <w:proofErr w:type="spellEnd"/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-Лабинск до Краснодарского г/у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Расчетный метод по количеству выпускаемой продукции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1.5 и 1.6</w:t>
            </w:r>
          </w:p>
        </w:tc>
      </w:tr>
      <w:tr w:rsidR="00A04930" w:rsidRPr="00A04930" w:rsidTr="00A04930"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</w:tr>
    </w:tbl>
    <w:p w:rsidR="00A04930" w:rsidRPr="00A04930" w:rsidRDefault="00A04930" w:rsidP="00A04930">
      <w:pPr>
        <w:shd w:val="clear" w:color="auto" w:fill="FFFFFF"/>
        <w:spacing w:before="360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7.2.2. Программа проведения измерений качества сточных и (или) дренажных вод</w:t>
      </w:r>
    </w:p>
    <w:p w:rsidR="00A04930" w:rsidRPr="00A04930" w:rsidRDefault="00A04930" w:rsidP="00A049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Учет </w:t>
      </w:r>
      <w:r w:rsidRPr="00A04930">
        <w:rPr>
          <w:rFonts w:ascii="Times New Roman CYR" w:eastAsia="Times New Roman" w:hAnsi="Times New Roman CYR" w:cs="Times New Roman CYR"/>
          <w:color w:val="000000"/>
          <w:bdr w:val="none" w:sz="0" w:space="0" w:color="auto" w:frame="1"/>
          <w:lang w:eastAsia="ru-RU"/>
        </w:rPr>
        <w:t>качества сточных и (или) дренажных вод </w:t>
      </w:r>
      <w:r w:rsidRPr="00A04930">
        <w:rPr>
          <w:rFonts w:ascii="Arial" w:eastAsia="Times New Roman" w:hAnsi="Arial" w:cs="Arial"/>
          <w:color w:val="000000"/>
          <w:lang w:eastAsia="ru-RU"/>
        </w:rPr>
        <w:t>ведется в соответствии с Приказом Минприроды России от 08.07.2009 г. № 205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качества» и осуществляется путем ведения журнала учета качества сбрасываемых сточных вод и (или) дренажных вод по форме 2.1 и 2.2.</w:t>
      </w:r>
    </w:p>
    <w:p w:rsidR="00A04930" w:rsidRPr="00A04930" w:rsidRDefault="00A04930" w:rsidP="00A04930">
      <w:pPr>
        <w:shd w:val="clear" w:color="auto" w:fill="FFFFFF"/>
        <w:spacing w:before="192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Перечень определяемых загрязняющих веществ и показателей качества сточных вод: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1435"/>
        <w:gridCol w:w="5212"/>
      </w:tblGrid>
      <w:tr w:rsidR="00A04930" w:rsidRPr="00A04930" w:rsidTr="00A04930">
        <w:tc>
          <w:tcPr>
            <w:tcW w:w="2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Источник сброса (</w:t>
            </w:r>
            <w:proofErr w:type="spell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водовыпуск</w:t>
            </w:r>
            <w:proofErr w:type="spellEnd"/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26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Загрязняющее вещество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код</w:t>
            </w:r>
            <w:proofErr w:type="gramEnd"/>
          </w:p>
        </w:tc>
        <w:tc>
          <w:tcPr>
            <w:tcW w:w="5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наименование</w:t>
            </w:r>
            <w:proofErr w:type="gramEnd"/>
          </w:p>
        </w:tc>
      </w:tr>
      <w:tr w:rsidR="00A04930" w:rsidRPr="00A04930" w:rsidTr="00A04930"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</w:tr>
      <w:tr w:rsidR="00A04930" w:rsidRPr="00A04930" w:rsidTr="00A04930">
        <w:tc>
          <w:tcPr>
            <w:tcW w:w="282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60" w:after="6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lang w:eastAsia="ru-RU"/>
              </w:rPr>
              <w:t>Выпуск №1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60" w:after="6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Нефтепродукты (нефть)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60" w:after="6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lang w:eastAsia="ru-RU"/>
              </w:rPr>
              <w:t>157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БПК полн.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282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60" w:after="6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lang w:eastAsia="ru-RU"/>
              </w:rPr>
              <w:t>Выпуск №2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 . .</w:t>
            </w:r>
          </w:p>
        </w:tc>
      </w:tr>
    </w:tbl>
    <w:p w:rsidR="00A04930" w:rsidRPr="00A04930" w:rsidRDefault="00A04930" w:rsidP="00A04930">
      <w:pPr>
        <w:shd w:val="clear" w:color="auto" w:fill="FFFFFF"/>
        <w:spacing w:before="192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Периодичность, места отбора проб и методики (методы) измерений: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574"/>
        <w:gridCol w:w="2350"/>
        <w:gridCol w:w="2401"/>
      </w:tblGrid>
      <w:tr w:rsidR="00A04930" w:rsidRPr="00A04930" w:rsidTr="00A04930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lastRenderedPageBreak/>
              <w:t>Источник сброса (</w:t>
            </w:r>
            <w:proofErr w:type="spell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водовыпуск</w:t>
            </w:r>
            <w:proofErr w:type="spellEnd"/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9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Место отбора проб для </w:t>
            </w:r>
            <w:proofErr w:type="spellStart"/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водовыпуска</w:t>
            </w:r>
            <w:proofErr w:type="spellEnd"/>
          </w:p>
        </w:tc>
        <w:tc>
          <w:tcPr>
            <w:tcW w:w="252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194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Периодичность отбора и анализа проб</w:t>
            </w:r>
          </w:p>
        </w:tc>
        <w:tc>
          <w:tcPr>
            <w:tcW w:w="25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Методики (методы) измерений</w:t>
            </w:r>
          </w:p>
        </w:tc>
      </w:tr>
      <w:tr w:rsidR="00A04930" w:rsidRPr="00A04930" w:rsidTr="00A04930">
        <w:tc>
          <w:tcPr>
            <w:tcW w:w="212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</w:tr>
      <w:tr w:rsidR="00A04930" w:rsidRPr="00A04930" w:rsidTr="00A04930">
        <w:tc>
          <w:tcPr>
            <w:tcW w:w="21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60" w:after="6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lang w:eastAsia="ru-RU"/>
              </w:rPr>
              <w:t>Выпуск №1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60" w:after="6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 выходе </w:t>
            </w:r>
            <w:proofErr w:type="spellStart"/>
            <w:r w:rsidRPr="00A04930">
              <w:rPr>
                <w:rFonts w:ascii="Arial" w:eastAsia="Times New Roman" w:hAnsi="Arial" w:cs="Arial"/>
                <w:color w:val="000000"/>
                <w:lang w:eastAsia="ru-RU"/>
              </w:rPr>
              <w:t>водовыпуска</w:t>
            </w:r>
            <w:proofErr w:type="spellEnd"/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60" w:after="6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lang w:eastAsia="ru-RU"/>
              </w:rPr>
              <w:t>1 раз в месяц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before="60" w:after="6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Количественный химический анализ титриметрическим методом ПНД Ф </w:t>
            </w:r>
            <w:proofErr w:type="gramStart"/>
            <w:r w:rsidRPr="00A04930">
              <w:rPr>
                <w:rFonts w:ascii="Arial" w:eastAsia="Times New Roman" w:hAnsi="Arial" w:cs="Arial"/>
                <w:color w:val="000000"/>
                <w:lang w:eastAsia="ru-RU"/>
              </w:rPr>
              <w:t>14.1:2.100</w:t>
            </w:r>
            <w:proofErr w:type="gramEnd"/>
            <w:r w:rsidRPr="00A04930">
              <w:rPr>
                <w:rFonts w:ascii="Arial" w:eastAsia="Times New Roman" w:hAnsi="Arial" w:cs="Arial"/>
                <w:color w:val="000000"/>
                <w:lang w:eastAsia="ru-RU"/>
              </w:rPr>
              <w:t>-97</w:t>
            </w:r>
          </w:p>
        </w:tc>
      </w:tr>
      <w:tr w:rsidR="00A04930" w:rsidRPr="00A04930" w:rsidTr="00A04930">
        <w:tc>
          <w:tcPr>
            <w:tcW w:w="212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 . .</w:t>
            </w:r>
          </w:p>
        </w:tc>
      </w:tr>
    </w:tbl>
    <w:p w:rsidR="00A04930" w:rsidRPr="00A04930" w:rsidRDefault="00A04930" w:rsidP="00A04930">
      <w:pPr>
        <w:shd w:val="clear" w:color="auto" w:fill="FFFFFF"/>
        <w:spacing w:before="360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7.2.3. План-график проведения проверок работы очистных сооружений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2308"/>
        <w:gridCol w:w="3146"/>
        <w:gridCol w:w="1571"/>
      </w:tblGrid>
      <w:tr w:rsidR="00A04930" w:rsidRPr="00A04930" w:rsidTr="00A04930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 сброса (</w:t>
            </w:r>
            <w:proofErr w:type="spell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водовыпуск</w:t>
            </w:r>
            <w:proofErr w:type="spellEnd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Этапы и стадии очистки сточных вод и обработки осадков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Мероприятия по технологическому контролю эффективности работы очистных сооружений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Периодичность проверок</w:t>
            </w:r>
          </w:p>
        </w:tc>
      </w:tr>
      <w:tr w:rsidR="00A04930" w:rsidRPr="00A04930" w:rsidTr="00A04930"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</w:tr>
      <w:tr w:rsidR="00A04930" w:rsidRPr="00A04930" w:rsidTr="00A04930">
        <w:tc>
          <w:tcPr>
            <w:tcW w:w="252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Выпуск №1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Механическая очистка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Проверка фильтрующих решеток на соответствие техническим характеристикам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раз в год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Биологическая очистка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Проверка степени очистки органических загрязнений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раз в год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 .</w:t>
            </w:r>
          </w:p>
        </w:tc>
      </w:tr>
    </w:tbl>
    <w:p w:rsidR="00A04930" w:rsidRPr="00A04930" w:rsidRDefault="00A04930" w:rsidP="00A04930">
      <w:pPr>
        <w:shd w:val="clear" w:color="auto" w:fill="FFFFFF"/>
        <w:spacing w:before="360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 xml:space="preserve">7.2.4. Программа ведения регулярных наблюдений за водным объектом и его </w:t>
      </w:r>
      <w:proofErr w:type="spellStart"/>
      <w:r w:rsidRPr="00A04930">
        <w:rPr>
          <w:rFonts w:ascii="Arial" w:eastAsia="Times New Roman" w:hAnsi="Arial" w:cs="Arial"/>
          <w:color w:val="000000"/>
          <w:lang w:eastAsia="ru-RU"/>
        </w:rPr>
        <w:t>водоохранной</w:t>
      </w:r>
      <w:proofErr w:type="spell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зоной</w:t>
      </w:r>
    </w:p>
    <w:p w:rsidR="00A04930" w:rsidRPr="00A04930" w:rsidRDefault="00A04930" w:rsidP="00A04930">
      <w:pPr>
        <w:shd w:val="clear" w:color="auto" w:fill="FFFFFF"/>
        <w:spacing w:before="192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Перечень определяемых показателей качества поверхностных вод: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4733"/>
      </w:tblGrid>
      <w:tr w:rsidR="00A04930" w:rsidRPr="00A04930" w:rsidTr="00A04930">
        <w:trPr>
          <w:tblHeader/>
        </w:trPr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50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194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Аттестованные методики (методы) измерений</w:t>
            </w:r>
          </w:p>
        </w:tc>
      </w:tr>
      <w:tr w:rsidR="00A04930" w:rsidRPr="00A04930" w:rsidTr="00A04930">
        <w:trPr>
          <w:tblHeader/>
        </w:trPr>
        <w:tc>
          <w:tcPr>
            <w:tcW w:w="503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</w:tr>
      <w:tr w:rsidR="00A04930" w:rsidRPr="00A04930" w:rsidTr="00A04930">
        <w:tc>
          <w:tcPr>
            <w:tcW w:w="1006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Органолептические показатели:</w:t>
            </w:r>
          </w:p>
        </w:tc>
      </w:tr>
      <w:tr w:rsidR="00A04930" w:rsidRPr="00A04930" w:rsidTr="00A04930">
        <w:tc>
          <w:tcPr>
            <w:tcW w:w="503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Температура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A04930" w:rsidRPr="00A04930" w:rsidTr="00A04930">
        <w:tc>
          <w:tcPr>
            <w:tcW w:w="503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Прозрачность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A04930" w:rsidRPr="00A04930" w:rsidTr="00A04930">
        <w:tc>
          <w:tcPr>
            <w:tcW w:w="503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Плавающие примеси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A04930" w:rsidRPr="00A04930" w:rsidTr="00A04930">
        <w:tc>
          <w:tcPr>
            <w:tcW w:w="503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1006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Гидрохимические показатели:</w:t>
            </w:r>
          </w:p>
        </w:tc>
      </w:tr>
      <w:tr w:rsidR="00A04930" w:rsidRPr="00A04930" w:rsidTr="00A04930">
        <w:tc>
          <w:tcPr>
            <w:tcW w:w="503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Нефтепродукты (нефть)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 xml:space="preserve">Методика выполнения измерений массовой концентрации нефтепродуктов в природных и очищенных сточных водах методом колоночной хроматографии со </w:t>
            </w:r>
            <w:r w:rsidRPr="00A0493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lastRenderedPageBreak/>
              <w:t xml:space="preserve">спектрофотометрическим окончанием. ПНД Ф </w:t>
            </w:r>
            <w:proofErr w:type="gramStart"/>
            <w:r w:rsidRPr="00A0493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14.1:2.62</w:t>
            </w:r>
            <w:proofErr w:type="gramEnd"/>
          </w:p>
        </w:tc>
      </w:tr>
      <w:tr w:rsidR="00A04930" w:rsidRPr="00A04930" w:rsidTr="00A04930">
        <w:tc>
          <w:tcPr>
            <w:tcW w:w="503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lastRenderedPageBreak/>
              <w:t>БПК полн.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Методика выполнения измерений биохимического потребления кислорода после n дней инкубации (</w:t>
            </w:r>
            <w:proofErr w:type="spellStart"/>
            <w:r w:rsidRPr="00A0493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БПКполн</w:t>
            </w:r>
            <w:proofErr w:type="spellEnd"/>
            <w:r w:rsidRPr="00A0493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 xml:space="preserve">.) в поверхностных пресных, подземных (грунтовых), питьевых, сточных и очищенных сточных водах. ПНД Ф </w:t>
            </w:r>
            <w:proofErr w:type="gramStart"/>
            <w:r w:rsidRPr="00A0493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14.1:2:3:4</w:t>
            </w:r>
            <w:proofErr w:type="gramEnd"/>
            <w:r w:rsidRPr="00A0493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.123-97</w:t>
            </w:r>
          </w:p>
        </w:tc>
      </w:tr>
      <w:tr w:rsidR="00A04930" w:rsidRPr="00A04930" w:rsidTr="00A04930">
        <w:tc>
          <w:tcPr>
            <w:tcW w:w="503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1006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Микробиологические показатели:</w:t>
            </w:r>
          </w:p>
        </w:tc>
      </w:tr>
      <w:tr w:rsidR="00A04930" w:rsidRPr="00A04930" w:rsidTr="00A04930">
        <w:tc>
          <w:tcPr>
            <w:tcW w:w="503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. . .</w:t>
            </w:r>
          </w:p>
        </w:tc>
      </w:tr>
    </w:tbl>
    <w:p w:rsidR="00A04930" w:rsidRPr="00A04930" w:rsidRDefault="00A04930" w:rsidP="00A04930">
      <w:pPr>
        <w:shd w:val="clear" w:color="auto" w:fill="FFFFFF"/>
        <w:spacing w:before="360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 xml:space="preserve">Перечень определяемых показателей качества </w:t>
      </w:r>
      <w:proofErr w:type="spellStart"/>
      <w:r w:rsidRPr="00A04930">
        <w:rPr>
          <w:rFonts w:ascii="Arial" w:eastAsia="Times New Roman" w:hAnsi="Arial" w:cs="Arial"/>
          <w:color w:val="000000"/>
          <w:lang w:eastAsia="ru-RU"/>
        </w:rPr>
        <w:t>водоохранной</w:t>
      </w:r>
      <w:proofErr w:type="spell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зоны:</w:t>
      </w:r>
    </w:p>
    <w:p w:rsidR="00A04930" w:rsidRPr="00A04930" w:rsidRDefault="00A04930" w:rsidP="00A04930">
      <w:pPr>
        <w:numPr>
          <w:ilvl w:val="0"/>
          <w:numId w:val="8"/>
        </w:numPr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эрозионные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процессы (густота эрозионной сети);</w:t>
      </w:r>
    </w:p>
    <w:p w:rsidR="00A04930" w:rsidRPr="00A04930" w:rsidRDefault="00A04930" w:rsidP="00A04930">
      <w:pPr>
        <w:numPr>
          <w:ilvl w:val="0"/>
          <w:numId w:val="8"/>
        </w:numPr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площади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залуженных участков;</w:t>
      </w:r>
    </w:p>
    <w:p w:rsidR="00A04930" w:rsidRPr="00A04930" w:rsidRDefault="00A04930" w:rsidP="00A04930">
      <w:pPr>
        <w:numPr>
          <w:ilvl w:val="0"/>
          <w:numId w:val="8"/>
        </w:numPr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площади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участков под кустарниковой растительностью;</w:t>
      </w:r>
    </w:p>
    <w:p w:rsidR="00A04930" w:rsidRPr="00A04930" w:rsidRDefault="00A04930" w:rsidP="00A04930">
      <w:pPr>
        <w:numPr>
          <w:ilvl w:val="0"/>
          <w:numId w:val="8"/>
        </w:numPr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4930">
        <w:rPr>
          <w:rFonts w:ascii="Arial" w:eastAsia="Times New Roman" w:hAnsi="Arial" w:cs="Arial"/>
          <w:color w:val="000000"/>
          <w:lang w:eastAsia="ru-RU"/>
        </w:rPr>
        <w:t>площади</w:t>
      </w:r>
      <w:proofErr w:type="gram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участков под древесной и древесно-кустарниковой растительностью.</w:t>
      </w:r>
    </w:p>
    <w:p w:rsidR="00A04930" w:rsidRPr="00A04930" w:rsidRDefault="00A04930" w:rsidP="00A04930">
      <w:pPr>
        <w:shd w:val="clear" w:color="auto" w:fill="FFFFFF"/>
        <w:spacing w:before="360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Периодичность отбора и анализа проб поверхностных вод: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689"/>
        <w:gridCol w:w="833"/>
        <w:gridCol w:w="901"/>
        <w:gridCol w:w="914"/>
        <w:gridCol w:w="1880"/>
        <w:gridCol w:w="1072"/>
        <w:gridCol w:w="1787"/>
      </w:tblGrid>
      <w:tr w:rsidR="00A04930" w:rsidRPr="00A04930" w:rsidTr="00A04930"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Источник сброса (</w:t>
            </w:r>
            <w:proofErr w:type="spell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водовыпуск</w:t>
            </w:r>
            <w:proofErr w:type="spellEnd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Места отбора проб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Периодич</w:t>
            </w: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softHyphen/>
              <w:t>ность отбор и анализа проб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 основные гидрологические фазы и ситуации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Номер створа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«0» графика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194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Географические координаты (WGS)</w:t>
            </w:r>
          </w:p>
        </w:tc>
        <w:tc>
          <w:tcPr>
            <w:tcW w:w="2256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04930" w:rsidRPr="00A04930" w:rsidTr="00A0493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широта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долгота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04930" w:rsidRPr="00A04930" w:rsidTr="00A04930">
        <w:tc>
          <w:tcPr>
            <w:tcW w:w="127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</w:tr>
      <w:tr w:rsidR="00A04930" w:rsidRPr="00A04930" w:rsidTr="00A04930">
        <w:tc>
          <w:tcPr>
            <w:tcW w:w="1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Выпуск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01/Ф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68,81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45,186801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39,690313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Фоновый створ, расположенный выше по течению на 100 м от </w:t>
            </w:r>
            <w:proofErr w:type="spellStart"/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водовыпуска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 раза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весеннее</w:t>
            </w:r>
            <w:proofErr w:type="gramEnd"/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половодье, летняя межень, </w:t>
            </w: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летне-осенний паводок,</w:t>
            </w: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зимняя межень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02/К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68,5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45,186812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39,690315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Контрольный створ, расположенный ниже по течению на 100 м от </w:t>
            </w:r>
            <w:proofErr w:type="spellStart"/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водовыпуска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 раза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весеннее</w:t>
            </w:r>
            <w:proofErr w:type="gramEnd"/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половодье, летняя межень, </w:t>
            </w: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летне-осенний паводок,</w:t>
            </w:r>
            <w:r w:rsidRPr="00A04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зимняя межень</w:t>
            </w:r>
          </w:p>
        </w:tc>
      </w:tr>
      <w:tr w:rsidR="00A04930" w:rsidRPr="00A04930" w:rsidTr="00A04930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930" w:rsidRPr="00A04930" w:rsidRDefault="00A04930" w:rsidP="00A04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</w:tr>
      <w:tr w:rsidR="00A04930" w:rsidRPr="00A04930" w:rsidTr="00A04930">
        <w:tc>
          <w:tcPr>
            <w:tcW w:w="127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4930" w:rsidRPr="00A04930" w:rsidRDefault="00A04930" w:rsidP="00A04930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. .</w:t>
            </w:r>
          </w:p>
        </w:tc>
      </w:tr>
    </w:tbl>
    <w:p w:rsidR="00A04930" w:rsidRPr="00A04930" w:rsidRDefault="00A04930" w:rsidP="00A04930">
      <w:pPr>
        <w:shd w:val="clear" w:color="auto" w:fill="FFFFFF"/>
        <w:spacing w:before="240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 xml:space="preserve">Дополнительно разовые наблюдения проводятся при изменении режима использования водного объекта, в случаях экстремально высокого загрязнения водного объекта, при </w:t>
      </w:r>
      <w:r w:rsidRPr="00A04930">
        <w:rPr>
          <w:rFonts w:ascii="Arial" w:eastAsia="Times New Roman" w:hAnsi="Arial" w:cs="Arial"/>
          <w:color w:val="000000"/>
          <w:lang w:eastAsia="ru-RU"/>
        </w:rPr>
        <w:lastRenderedPageBreak/>
        <w:t>смене или после ремонта технологического оборудования, при аварийных сбросах воды и сбросах через паводковый водосброс, при чрезвычайных ситуациях.</w:t>
      </w:r>
    </w:p>
    <w:p w:rsidR="00A04930" w:rsidRPr="00A04930" w:rsidRDefault="00A04930" w:rsidP="00A04930">
      <w:pPr>
        <w:shd w:val="clear" w:color="auto" w:fill="FFFFFF"/>
        <w:spacing w:before="240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 xml:space="preserve">Наблюдения за качеством </w:t>
      </w:r>
      <w:proofErr w:type="spellStart"/>
      <w:r w:rsidRPr="00A04930">
        <w:rPr>
          <w:rFonts w:ascii="Arial" w:eastAsia="Times New Roman" w:hAnsi="Arial" w:cs="Arial"/>
          <w:color w:val="000000"/>
          <w:lang w:eastAsia="ru-RU"/>
        </w:rPr>
        <w:t>водоохранной</w:t>
      </w:r>
      <w:proofErr w:type="spell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зоны проводятся ежеквартально. Дополнительно разовые наблюдения проводятся при изменении режима использования </w:t>
      </w:r>
      <w:proofErr w:type="spellStart"/>
      <w:r w:rsidRPr="00A04930">
        <w:rPr>
          <w:rFonts w:ascii="Arial" w:eastAsia="Times New Roman" w:hAnsi="Arial" w:cs="Arial"/>
          <w:color w:val="000000"/>
          <w:lang w:eastAsia="ru-RU"/>
        </w:rPr>
        <w:t>водоохранной</w:t>
      </w:r>
      <w:proofErr w:type="spellEnd"/>
      <w:r w:rsidRPr="00A04930">
        <w:rPr>
          <w:rFonts w:ascii="Arial" w:eastAsia="Times New Roman" w:hAnsi="Arial" w:cs="Arial"/>
          <w:color w:val="000000"/>
          <w:lang w:eastAsia="ru-RU"/>
        </w:rPr>
        <w:t xml:space="preserve"> зоны или в период проведения работ.</w:t>
      </w:r>
    </w:p>
    <w:p w:rsidR="00A04930" w:rsidRPr="00A04930" w:rsidRDefault="00A04930" w:rsidP="00A04930">
      <w:pPr>
        <w:shd w:val="clear" w:color="auto" w:fill="FFFFFF"/>
        <w:spacing w:before="360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7.2.5. Перечень нормативных документов, стандартов организации, регламентирующих требования к методам производственного контроля в области охраны и использования водных объектов: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1. Водный кодекс РФ от 03.06.2006 г. № 74-ФЗ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2. Федеральный закон «Об охране окружающей среды» от 10.01.2002 г. № 7-ФЗ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3. Постановление Правительства РФ «О порядке утверждения нормативов допустимых сбросов веществ и микроорганизмов в водные объекты для водопользователей» от 23.07.2007 г. № 469.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4. Приказ Министерства природных ресурсов РФ «Об утверждении типовой формы решения о предоставлении водного объекта в пользование» от 14.03.2007 г. № 56.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5. Постановление Правительства РФ «Об утверждении положения об осуществлении государственного мониторинга водных объектов» от 10.04.2007 г. № 219.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6. Приказ Министерства природных ресурсов РФ «Об утверждении порядка ведения собственниками водных объектов и водопользователями учёта объёма забора (изъятия) водных ресурсов из водных объектов и объёма сброса сточных вод и (или) дренажных вод, их качества» от 08.07.2009 г. № 205.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7. Приказ Министерства природных ресурсов РФ «Об утверждении Методики разработки нормативов допустимых сбросов веществ и микроорганизмов в водные объекты для водопользователей» от 17.12.2007 г. № 333.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8. Приказ Министерства природных ресурсов РФ «Об утверждении форм и порядка предоставлении сведений, полученных в результате наблюдений за водными объектами заинтересованными федеральными органами исполнительной власти, собственниками водных объектов и водопользователями» от 06.02.2008 г. № 30.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 xml:space="preserve">9. Приказ Росстата от 28.08.2012 г. № 469 «Сведения о выполнении водохозяйственных и </w:t>
      </w:r>
      <w:proofErr w:type="spellStart"/>
      <w:r w:rsidRPr="00A04930">
        <w:rPr>
          <w:rFonts w:ascii="Arial" w:eastAsia="Times New Roman" w:hAnsi="Arial" w:cs="Arial"/>
          <w:color w:val="000000"/>
          <w:lang w:eastAsia="ru-RU"/>
        </w:rPr>
        <w:t>водоохранных</w:t>
      </w:r>
      <w:proofErr w:type="spellEnd"/>
      <w:r w:rsidRPr="00A04930">
        <w:rPr>
          <w:rFonts w:ascii="Arial" w:eastAsia="Times New Roman" w:hAnsi="Arial" w:cs="Arial"/>
          <w:color w:val="000000"/>
          <w:lang w:eastAsia="ru-RU"/>
        </w:rPr>
        <w:t xml:space="preserve"> работ на водных объектах.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10. РД 52.24.643-2002 МУ Метод комплексной оценки степени загрязненности поверхностных вод по гидрохимическим показателям.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11. ГОСТ Р 51592-2000 Вода. Общие требования к отбору проб.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12. СанПиН 2.1.5.980-00 Гигиенические требования к охране поверхностных вод.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13. ГОСТ 17.1.5.01-80 Охрана природы. Гидросфера. Общие требования к отбору проб донных отложений водных объектов для анализа на загрязненность.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14. ГОСТ 17.1.3.07-82 Правила контроля качества воды водоемов и водотоков.</w:t>
      </w:r>
    </w:p>
    <w:p w:rsidR="00A04930" w:rsidRPr="00A04930" w:rsidRDefault="00A04930" w:rsidP="00A04930">
      <w:pPr>
        <w:shd w:val="clear" w:color="auto" w:fill="FFFFFF"/>
        <w:spacing w:after="75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</w:pPr>
      <w:r w:rsidRPr="00A04930">
        <w:rPr>
          <w:rFonts w:ascii="Arial" w:eastAsia="Times New Roman" w:hAnsi="Arial" w:cs="Arial"/>
          <w:b/>
          <w:bCs/>
          <w:color w:val="000000"/>
          <w:spacing w:val="-5"/>
          <w:sz w:val="27"/>
          <w:szCs w:val="27"/>
          <w:lang w:eastAsia="ru-RU"/>
        </w:rPr>
        <w:t>7.3. Производственный контроль в области обращения с отходами</w:t>
      </w:r>
    </w:p>
    <w:p w:rsidR="00A04930" w:rsidRPr="00A04930" w:rsidRDefault="00A04930" w:rsidP="00A04930">
      <w:pPr>
        <w:shd w:val="clear" w:color="auto" w:fill="FFFFFF"/>
        <w:spacing w:before="360" w:after="1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7.3.1. Программа мониторинга состояния и загрязнения окружающей среды на территориях объектов размещения отходов и в пределах их воздействия на окружающую среду</w:t>
      </w:r>
    </w:p>
    <w:p w:rsidR="00A04930" w:rsidRPr="00A04930" w:rsidRDefault="00A04930" w:rsidP="00A049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lastRenderedPageBreak/>
        <w:t>Предприятие не является собственником, владельцем объектов размещения отходов и не осуществляет непосредственной эксплуатации таких объектов. Поэтому программа мониторинга состояния и загрязнения окружающей среды на территориях объектов размещения отходов не составляется.</w:t>
      </w:r>
    </w:p>
    <w:p w:rsidR="00A04930" w:rsidRPr="00A04930" w:rsidRDefault="00A04930" w:rsidP="00A049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bookmarkStart w:id="0" w:name="_GoBack"/>
      <w:r w:rsidRPr="00A04930">
        <w:rPr>
          <w:rFonts w:ascii="Arial" w:eastAsia="Times New Roman" w:hAnsi="Arial" w:cs="Arial"/>
          <w:b/>
          <w:color w:val="000000"/>
          <w:lang w:eastAsia="ru-RU"/>
        </w:rPr>
        <w:t>7.3.2. С</w:t>
      </w:r>
      <w:r w:rsidRPr="00A04930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роки обобщения данных по учету в области обращения с отходами</w:t>
      </w:r>
    </w:p>
    <w:bookmarkEnd w:id="0"/>
    <w:p w:rsidR="00A04930" w:rsidRPr="00A04930" w:rsidRDefault="00A04930" w:rsidP="00A04930">
      <w:pPr>
        <w:shd w:val="clear" w:color="auto" w:fill="FFFFFF"/>
        <w:spacing w:before="192" w:after="192" w:line="240" w:lineRule="auto"/>
        <w:ind w:left="-284" w:firstLine="568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04930">
        <w:rPr>
          <w:rFonts w:ascii="Arial" w:eastAsia="Times New Roman" w:hAnsi="Arial" w:cs="Arial"/>
          <w:color w:val="000000"/>
          <w:lang w:eastAsia="ru-RU"/>
        </w:rPr>
        <w:t>Учет отходов ведется в соответствии с Приказом Минприроды России от 01.09.2011 г. № 721 «Об утверждении Порядка учета в области обращения с отходами». Согласно приказа ежеквартально данные обобщаются и заполняются «Данные учета в области обращения с отходами» (приложения 1, 2, 3, 4 приказа №721).</w:t>
      </w:r>
    </w:p>
    <w:p w:rsidR="00AF6355" w:rsidRDefault="00AF6355"/>
    <w:sectPr w:rsidR="00AF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B6B6F"/>
    <w:multiLevelType w:val="multilevel"/>
    <w:tmpl w:val="7FE05B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ECA5BD3"/>
    <w:multiLevelType w:val="multilevel"/>
    <w:tmpl w:val="FC9C8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1C8267F"/>
    <w:multiLevelType w:val="multilevel"/>
    <w:tmpl w:val="08A2AA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D9271CE"/>
    <w:multiLevelType w:val="multilevel"/>
    <w:tmpl w:val="7D64D0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E341BFB"/>
    <w:multiLevelType w:val="multilevel"/>
    <w:tmpl w:val="4642D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905518C"/>
    <w:multiLevelType w:val="multilevel"/>
    <w:tmpl w:val="6CE64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4B952A6"/>
    <w:multiLevelType w:val="multilevel"/>
    <w:tmpl w:val="C54EED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8273896"/>
    <w:multiLevelType w:val="multilevel"/>
    <w:tmpl w:val="1A6AC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30"/>
    <w:rsid w:val="002B4523"/>
    <w:rsid w:val="00A04930"/>
    <w:rsid w:val="00A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203AC-74F1-4024-9CC4-52194C08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4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A0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5699</Words>
  <Characters>32489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2019-01-30T13:38:00Z</dcterms:created>
  <dcterms:modified xsi:type="dcterms:W3CDTF">2019-01-30T13:46:00Z</dcterms:modified>
</cp:coreProperties>
</file>