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1" w:rsidRDefault="00B44DC1" w:rsidP="00B44DC1">
      <w:pPr>
        <w:pStyle w:val="dt-p"/>
      </w:pPr>
      <w:r>
        <w:t>Зарегистрировано в Минюсте России 10 июня 2016 г. N 42512</w:t>
      </w:r>
    </w:p>
    <w:p w:rsidR="00B44DC1" w:rsidRDefault="00B44DC1" w:rsidP="00B44DC1">
      <w:r>
        <w:pict>
          <v:rect id="_x0000_i1025" style="width:0;height:1.5pt" o:hralign="center" o:hrstd="t" o:hr="t" fillcolor="#a0a0a0" stroked="f"/>
        </w:pict>
      </w:r>
    </w:p>
    <w:p w:rsidR="00B44DC1" w:rsidRDefault="00B44DC1" w:rsidP="00B44DC1">
      <w:pPr>
        <w:pStyle w:val="2"/>
        <w:jc w:val="center"/>
      </w:pPr>
      <w:bookmarkStart w:id="0" w:name="l0"/>
      <w:bookmarkEnd w:id="0"/>
      <w:r>
        <w:t>МИНИСТЕРСТВО ПРИРОДНЫХ РЕСУРСОВ И ЭКОЛОГИИ РОССИЙСКОЙ ФЕДЕРАЦИИ</w:t>
      </w:r>
    </w:p>
    <w:p w:rsidR="00B44DC1" w:rsidRDefault="00B44DC1" w:rsidP="00B44DC1">
      <w:pPr>
        <w:pStyle w:val="2"/>
        <w:jc w:val="center"/>
      </w:pPr>
      <w:bookmarkStart w:id="1" w:name="h90"/>
      <w:bookmarkStart w:id="2" w:name="_GoBack"/>
      <w:bookmarkEnd w:id="1"/>
      <w:bookmarkEnd w:id="2"/>
      <w:r>
        <w:t xml:space="preserve">ПРИКАЗ </w:t>
      </w:r>
      <w:r>
        <w:br/>
        <w:t>от 4 марта 2016 г. N 66</w:t>
      </w:r>
    </w:p>
    <w:p w:rsidR="00B44DC1" w:rsidRDefault="00B44DC1" w:rsidP="00B44DC1">
      <w:pPr>
        <w:pStyle w:val="2"/>
        <w:jc w:val="center"/>
      </w:pPr>
      <w:r>
        <w:t>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  <w:bookmarkStart w:id="3" w:name="l98"/>
      <w:bookmarkStart w:id="4" w:name="l97"/>
      <w:bookmarkEnd w:id="3"/>
      <w:bookmarkEnd w:id="4"/>
    </w:p>
    <w:p w:rsidR="00B44DC1" w:rsidRDefault="00B44DC1" w:rsidP="00B44DC1">
      <w:pPr>
        <w:pStyle w:val="dt-p"/>
      </w:pPr>
      <w:r>
        <w:t xml:space="preserve">В соответствии с </w:t>
      </w:r>
      <w:r w:rsidRPr="00B44DC1">
        <w:t>подпунктом 5.2.62</w:t>
      </w:r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 2016, N 2, ст. 325), приказываю:</w:t>
      </w:r>
      <w:bookmarkStart w:id="5" w:name="l1"/>
      <w:bookmarkEnd w:id="5"/>
    </w:p>
    <w:p w:rsidR="00B44DC1" w:rsidRDefault="00B44DC1" w:rsidP="00B44DC1">
      <w:pPr>
        <w:pStyle w:val="dt-p"/>
      </w:pPr>
      <w:r>
        <w:rPr>
          <w:rStyle w:val="dt-m"/>
        </w:rPr>
        <w:t>1.</w:t>
      </w:r>
      <w:r>
        <w:t xml:space="preserve"> Утвердить прилагаемый 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среду.</w:t>
      </w:r>
      <w:bookmarkStart w:id="6" w:name="l47"/>
      <w:bookmarkEnd w:id="6"/>
    </w:p>
    <w:p w:rsidR="00B44DC1" w:rsidRDefault="00B44DC1" w:rsidP="00B44DC1">
      <w:pPr>
        <w:pStyle w:val="dt-p"/>
      </w:pPr>
      <w:r>
        <w:rPr>
          <w:rStyle w:val="dt-m"/>
        </w:rPr>
        <w:t>2.</w:t>
      </w:r>
      <w:r>
        <w:t xml:space="preserve"> Пункт 8 прилагаемого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 вступает в силу с 1 января 2018 г.</w:t>
      </w:r>
      <w:bookmarkStart w:id="7" w:name="l2"/>
      <w:bookmarkEnd w:id="7"/>
    </w:p>
    <w:p w:rsidR="00B44DC1" w:rsidRDefault="00B44DC1" w:rsidP="00B44DC1">
      <w:pPr>
        <w:pStyle w:val="a4"/>
        <w:jc w:val="right"/>
      </w:pPr>
      <w:r>
        <w:rPr>
          <w:i/>
          <w:iCs/>
        </w:rPr>
        <w:t>Министр</w:t>
      </w:r>
      <w:r>
        <w:t xml:space="preserve"> </w:t>
      </w:r>
      <w:r>
        <w:br/>
      </w:r>
      <w:r>
        <w:rPr>
          <w:i/>
          <w:iCs/>
        </w:rPr>
        <w:t>С.Е. ДОНСКОЙ</w:t>
      </w:r>
    </w:p>
    <w:p w:rsidR="00B44DC1" w:rsidRDefault="00B44DC1" w:rsidP="00B44DC1">
      <w:pPr>
        <w:pStyle w:val="a4"/>
        <w:jc w:val="right"/>
      </w:pPr>
      <w:r>
        <w:rPr>
          <w:i/>
          <w:iCs/>
        </w:rPr>
        <w:t>УТВЕРЖДЕН</w:t>
      </w:r>
      <w:r>
        <w:t xml:space="preserve"> </w:t>
      </w:r>
      <w:r>
        <w:br/>
      </w:r>
      <w:r>
        <w:rPr>
          <w:i/>
          <w:iCs/>
        </w:rPr>
        <w:t>приказом Минприроды России</w:t>
      </w:r>
      <w:r>
        <w:t xml:space="preserve"> </w:t>
      </w:r>
      <w:r>
        <w:br/>
      </w:r>
      <w:r>
        <w:rPr>
          <w:i/>
          <w:iCs/>
        </w:rPr>
        <w:t>от 4 марта 2016 г. N 66</w:t>
      </w:r>
    </w:p>
    <w:p w:rsidR="00B44DC1" w:rsidRDefault="00B44DC1" w:rsidP="00B44DC1">
      <w:pPr>
        <w:pStyle w:val="2"/>
        <w:jc w:val="center"/>
      </w:pPr>
      <w:bookmarkStart w:id="8" w:name="h91"/>
      <w:bookmarkStart w:id="9" w:name="h92"/>
      <w:bookmarkEnd w:id="8"/>
      <w:bookmarkEnd w:id="9"/>
      <w:r>
        <w:lastRenderedPageBreak/>
        <w:t xml:space="preserve">ПОРЯДОК </w:t>
      </w:r>
      <w:r>
        <w:br/>
        <w:t>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  <w:bookmarkStart w:id="10" w:name="l48"/>
      <w:bookmarkStart w:id="11" w:name="l3"/>
      <w:bookmarkEnd w:id="10"/>
      <w:bookmarkEnd w:id="11"/>
    </w:p>
    <w:p w:rsidR="00B44DC1" w:rsidRDefault="00B44DC1" w:rsidP="00B44DC1">
      <w:pPr>
        <w:pStyle w:val="3"/>
        <w:jc w:val="center"/>
      </w:pPr>
      <w:bookmarkStart w:id="12" w:name="h93"/>
      <w:bookmarkEnd w:id="12"/>
      <w:r>
        <w:t>I. Общие положения</w:t>
      </w:r>
    </w:p>
    <w:p w:rsidR="00B44DC1" w:rsidRDefault="00B44DC1" w:rsidP="00B44DC1">
      <w:pPr>
        <w:pStyle w:val="dt-p"/>
      </w:pPr>
      <w:r>
        <w:rPr>
          <w:rStyle w:val="dt-m"/>
        </w:rPr>
        <w:t>1.</w:t>
      </w:r>
      <w:r>
        <w:t xml:space="preserve"> </w:t>
      </w:r>
      <w:proofErr w:type="gramStart"/>
      <w:r>
        <w:t>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 (далее - Порядок мониторинга) устанавливает требования к организации и осуществлению наблюдений за состоянием и загрязнением окружающей среды на территориях объектов размещения отходов и</w:t>
      </w:r>
      <w:proofErr w:type="gramEnd"/>
      <w:r>
        <w:t xml:space="preserve"> в пределах их воздействия на окружающую среду, оценки и прогноза изменений ее состояния, а также требования к оформлению и представлению полученных результатов.</w:t>
      </w:r>
      <w:bookmarkStart w:id="13" w:name="l87"/>
      <w:bookmarkStart w:id="14" w:name="l49"/>
      <w:bookmarkStart w:id="15" w:name="l4"/>
      <w:bookmarkEnd w:id="13"/>
      <w:bookmarkEnd w:id="14"/>
      <w:bookmarkEnd w:id="15"/>
    </w:p>
    <w:p w:rsidR="00B44DC1" w:rsidRDefault="00B44DC1" w:rsidP="00B44DC1">
      <w:pPr>
        <w:pStyle w:val="dt-p"/>
      </w:pPr>
      <w:r>
        <w:rPr>
          <w:rStyle w:val="dt-m"/>
        </w:rPr>
        <w:t>2.</w:t>
      </w:r>
      <w:r>
        <w:t xml:space="preserve"> </w:t>
      </w:r>
      <w:proofErr w:type="gramStart"/>
      <w:r>
        <w:t>Мониторинг состояния и загрязнения окружающей среды на территориях объектов размещения отходов и в пределах их воздействия на окружающую среду, является частью системы наблюдений за состоянием и загрязнением окружающей среды, оценки и прогноза изменений ее состояния под воздействием объектов размещения отходов и осуществляется в целях предотвращения, уменьшения и ликвидации (уменьшения) негативных изменений качества окружающей среды, информирования органов государственной власти, органов местного</w:t>
      </w:r>
      <w:proofErr w:type="gramEnd"/>
      <w:r>
        <w:t xml:space="preserve"> самоуправления, юридических и физических лиц о состоянии и загрязнении окружающей среды в районах расположения объектов размещения отходов.</w:t>
      </w:r>
      <w:bookmarkStart w:id="16" w:name="l50"/>
      <w:bookmarkStart w:id="17" w:name="l5"/>
      <w:bookmarkEnd w:id="16"/>
      <w:bookmarkEnd w:id="17"/>
    </w:p>
    <w:p w:rsidR="00B44DC1" w:rsidRDefault="00B44DC1" w:rsidP="00B44DC1">
      <w:pPr>
        <w:pStyle w:val="dt-p"/>
      </w:pPr>
      <w:r>
        <w:t>Территория в пределах воздействия объектов размещения отходов на окружающую среду определяется на основе утвержденных в установленном порядке нормативов допустимого воздействия на окружающую среду.</w:t>
      </w:r>
    </w:p>
    <w:p w:rsidR="00B44DC1" w:rsidRDefault="00B44DC1" w:rsidP="00B44DC1">
      <w:pPr>
        <w:pStyle w:val="dt-p"/>
      </w:pPr>
      <w:r>
        <w:rPr>
          <w:rStyle w:val="dt-m"/>
        </w:rPr>
        <w:t>3.</w:t>
      </w:r>
      <w:r>
        <w:t xml:space="preserve"> Действие Порядка мониторинга не распространяется на проведение мониторинга состояния и загрязнения окружающей среды на следующих объектах:</w:t>
      </w:r>
      <w:bookmarkStart w:id="18" w:name="l51"/>
      <w:bookmarkEnd w:id="18"/>
    </w:p>
    <w:p w:rsidR="00B44DC1" w:rsidRDefault="00B44DC1" w:rsidP="00B44DC1">
      <w:pPr>
        <w:pStyle w:val="dt-p"/>
      </w:pPr>
      <w:r>
        <w:t xml:space="preserve">объекты размещения отходов, выведенные из эксплуатации (в том числе </w:t>
      </w:r>
      <w:proofErr w:type="spellStart"/>
      <w:r>
        <w:t>рекультивированные</w:t>
      </w:r>
      <w:proofErr w:type="spellEnd"/>
      <w:r>
        <w:t xml:space="preserve"> или законсервированные) в соответствии с установленным порядком;</w:t>
      </w:r>
      <w:bookmarkStart w:id="19" w:name="l6"/>
      <w:bookmarkEnd w:id="19"/>
    </w:p>
    <w:p w:rsidR="00B44DC1" w:rsidRDefault="00B44DC1" w:rsidP="00B44DC1">
      <w:pPr>
        <w:pStyle w:val="dt-p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B44DC1" w:rsidRDefault="00B44DC1" w:rsidP="00B44DC1">
      <w:pPr>
        <w:pStyle w:val="dt-p"/>
      </w:pPr>
      <w:r>
        <w:lastRenderedPageBreak/>
        <w:t>специальные объекты размещения радиоактивных отходов;</w:t>
      </w:r>
    </w:p>
    <w:p w:rsidR="00B44DC1" w:rsidRDefault="00B44DC1" w:rsidP="00B44DC1">
      <w:pPr>
        <w:pStyle w:val="dt-p"/>
      </w:pPr>
      <w:r>
        <w:t>скотомогильники;</w:t>
      </w:r>
    </w:p>
    <w:p w:rsidR="00B44DC1" w:rsidRDefault="00B44DC1" w:rsidP="00B44DC1">
      <w:pPr>
        <w:pStyle w:val="dt-p"/>
      </w:pPr>
      <w:r>
        <w:t>объекты размещения медицинских отходов.</w:t>
      </w:r>
    </w:p>
    <w:p w:rsidR="00B44DC1" w:rsidRDefault="00B44DC1" w:rsidP="00B44DC1">
      <w:pPr>
        <w:pStyle w:val="dt-p"/>
      </w:pPr>
      <w:r>
        <w:rPr>
          <w:rStyle w:val="dt-m"/>
        </w:rPr>
        <w:t>4.</w:t>
      </w:r>
      <w:r>
        <w:t xml:space="preserve"> </w:t>
      </w:r>
      <w:proofErr w:type="gramStart"/>
      <w:r>
        <w:t xml:space="preserve">Порядок мониторинга предназначен для использования собственниками объектов размещения отходов, а также лицами, во владении или в пользовании которых находятся объекты размещения отходов, Федеральной службой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>) и ее территориальными органами, Федеральной службой по гидрометеорологии и мониторингу окружающей среды и ее территориальными органами и подведомственными организациями, другими органами государственной власти, органами местного самоуправления, юридическими и физическими</w:t>
      </w:r>
      <w:proofErr w:type="gramEnd"/>
      <w:r>
        <w:t xml:space="preserve"> лицами, заинтересованными в получении данных о состоянии и загрязнении окружающей среды в районах расположения объектов размещения отходов.</w:t>
      </w:r>
      <w:bookmarkStart w:id="20" w:name="l52"/>
      <w:bookmarkStart w:id="21" w:name="l7"/>
      <w:bookmarkStart w:id="22" w:name="l53"/>
      <w:bookmarkEnd w:id="20"/>
      <w:bookmarkEnd w:id="21"/>
      <w:bookmarkEnd w:id="22"/>
    </w:p>
    <w:p w:rsidR="00B44DC1" w:rsidRDefault="00B44DC1" w:rsidP="00B44DC1">
      <w:pPr>
        <w:pStyle w:val="dt-p"/>
      </w:pPr>
      <w:proofErr w:type="gramStart"/>
      <w:r>
        <w:t>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собственниками, владельцами объектов размещения отходов, в случае осуществления ими непосредственной эксплуатации таких объектов, или лицами, в пользовании, эксплуатации которых находятся объекты размещения отходов (далее - лица, эксплуатирующие объекты размещения отходов) в соответствии с требованиями в области гидрометеорологии и смежных с ней</w:t>
      </w:r>
      <w:proofErr w:type="gramEnd"/>
      <w:r>
        <w:t xml:space="preserve"> </w:t>
      </w:r>
      <w:proofErr w:type="gramStart"/>
      <w:r>
        <w:t>областях</w:t>
      </w:r>
      <w:proofErr w:type="gramEnd"/>
      <w:r>
        <w:t>.</w:t>
      </w:r>
      <w:bookmarkStart w:id="23" w:name="l8"/>
      <w:bookmarkStart w:id="24" w:name="l54"/>
      <w:bookmarkEnd w:id="23"/>
      <w:bookmarkEnd w:id="24"/>
    </w:p>
    <w:p w:rsidR="00B44DC1" w:rsidRDefault="00B44DC1" w:rsidP="00B44DC1">
      <w:pPr>
        <w:pStyle w:val="dt-p"/>
      </w:pPr>
      <w:r>
        <w:rPr>
          <w:rStyle w:val="dt-m"/>
        </w:rPr>
        <w:t>5.</w:t>
      </w:r>
      <w:r>
        <w:t xml:space="preserve"> </w:t>
      </w:r>
      <w:proofErr w:type="gramStart"/>
      <w:r>
        <w:t>Для организации работ по наблюдению за состоянием и загрязнением окружающей среды на территориях объектов размещения отходов и в пределах их воздействия на окружающую среду, оценки и прогноза изменений ее состояния лицами, эксплуатирующими объекты размещения отходов, разрабатывается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(далее - программа мониторинга).</w:t>
      </w:r>
      <w:bookmarkStart w:id="25" w:name="l9"/>
      <w:bookmarkEnd w:id="25"/>
      <w:proofErr w:type="gramEnd"/>
    </w:p>
    <w:p w:rsidR="00B44DC1" w:rsidRDefault="00B44DC1" w:rsidP="00B44DC1">
      <w:pPr>
        <w:pStyle w:val="dt-p"/>
      </w:pPr>
      <w:r>
        <w:t xml:space="preserve">Программа мониторинга утверждается лицом, эксплуатирующим объекты размещения отходов, и направляется в уведомительном порядке на бумажном носителе в территориальный орган </w:t>
      </w:r>
      <w:proofErr w:type="spellStart"/>
      <w:r>
        <w:t>Росприроднадзора</w:t>
      </w:r>
      <w:proofErr w:type="spellEnd"/>
      <w:r>
        <w:t xml:space="preserve"> по месту расположения объекта размещения отходов или направляется почтовым отправлением с описью вложения и с уведомлением о вручении.</w:t>
      </w:r>
      <w:bookmarkStart w:id="26" w:name="l55"/>
      <w:bookmarkStart w:id="27" w:name="l10"/>
      <w:bookmarkEnd w:id="26"/>
      <w:bookmarkEnd w:id="27"/>
    </w:p>
    <w:p w:rsidR="00B44DC1" w:rsidRDefault="00B44DC1" w:rsidP="00B44DC1">
      <w:pPr>
        <w:pStyle w:val="dt-p"/>
      </w:pPr>
      <w:r>
        <w:t xml:space="preserve">Программа мониторинга может быть подана в виде электронного документа, подписанного простой электронной подписью в соответствии с требованиями Федерального закона </w:t>
      </w:r>
      <w:r w:rsidRPr="00B44DC1">
        <w:t>от 06.04.2011 N 63-ФЗ</w:t>
      </w:r>
      <w:r>
        <w:t xml:space="preserve"> "Об электронной подписи" (Собрание законодательства Российской Федерации, 2011, N 15, ст. 2036; 2011, N 27, ст. 3880; 2012, N 29, ст. 3988; 2013, N 14, ст. 1668; </w:t>
      </w:r>
      <w:proofErr w:type="gramStart"/>
      <w:r>
        <w:t>N 27, ст. 3463; ст. 3477; 2014, N 11, ст. 1098, N 26, ст. 3390; 2016, N 1, ст. 65).</w:t>
      </w:r>
      <w:bookmarkStart w:id="28" w:name="l56"/>
      <w:bookmarkEnd w:id="28"/>
      <w:proofErr w:type="gramEnd"/>
    </w:p>
    <w:p w:rsidR="00B44DC1" w:rsidRDefault="00B44DC1" w:rsidP="00B44DC1">
      <w:pPr>
        <w:pStyle w:val="dt-p"/>
      </w:pPr>
      <w:r>
        <w:rPr>
          <w:rStyle w:val="dt-m"/>
        </w:rPr>
        <w:t>6.</w:t>
      </w:r>
      <w:r>
        <w:t xml:space="preserve"> </w:t>
      </w:r>
      <w:proofErr w:type="gramStart"/>
      <w:r>
        <w:t xml:space="preserve">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отчетов, которые составляются лицами, эксплуатирующими эти объекты размещения отходов, и в уведомительном порядке представляются в территориальный орган </w:t>
      </w:r>
      <w:proofErr w:type="spellStart"/>
      <w:r>
        <w:t>Росприроднадзора</w:t>
      </w:r>
      <w:proofErr w:type="spellEnd"/>
      <w:r>
        <w:t xml:space="preserve"> по месту расположения объекта размещении отходов ежегодно до 15 января года, следующего за отчетным.</w:t>
      </w:r>
      <w:proofErr w:type="gramEnd"/>
      <w:r>
        <w:t xml:space="preserve"> </w:t>
      </w:r>
      <w:proofErr w:type="gramStart"/>
      <w:r>
        <w:t xml:space="preserve">Отчет о результатах мониторинга состояния и загрязнения окружающей среды на территории объекта </w:t>
      </w:r>
      <w:r>
        <w:lastRenderedPageBreak/>
        <w:t>размещения отходов и в пределах их воздействия на окружающую среду (далее - отчет о результатах мониторинга) оформляется в двух экземплярах, один экземпляр которого хранится у лица, эксплуатирующего данный объект размещения отходов, а второй экземпляр, вместе с электронной версией отчета на магнитном носителе, в уведомительном порядке направляется почтовым отправлением в</w:t>
      </w:r>
      <w:proofErr w:type="gramEnd"/>
      <w:r>
        <w:t xml:space="preserve"> территориальный орган </w:t>
      </w:r>
      <w:proofErr w:type="spellStart"/>
      <w:r>
        <w:t>Росприроднадзора</w:t>
      </w:r>
      <w:proofErr w:type="spellEnd"/>
      <w:r>
        <w:t xml:space="preserve"> по месту нахождения объекта размещения отходов.</w:t>
      </w:r>
      <w:bookmarkStart w:id="29" w:name="l11"/>
      <w:bookmarkStart w:id="30" w:name="l57"/>
      <w:bookmarkStart w:id="31" w:name="l88"/>
      <w:bookmarkEnd w:id="29"/>
      <w:bookmarkEnd w:id="30"/>
      <w:bookmarkEnd w:id="31"/>
    </w:p>
    <w:p w:rsidR="00B44DC1" w:rsidRDefault="00B44DC1" w:rsidP="00B44DC1">
      <w:pPr>
        <w:pStyle w:val="dt-p"/>
      </w:pPr>
      <w:r>
        <w:t xml:space="preserve">Отчет о результатах мониторинга может быть подан в виде электронного документа, подписанного простой электронной подписью в соответствии с требованиями Федерального закона </w:t>
      </w:r>
      <w:r w:rsidRPr="00B44DC1">
        <w:t>от 06.04.2011 N 63-ФЗ</w:t>
      </w:r>
      <w:r>
        <w:t xml:space="preserve"> "Об электронной подписи".</w:t>
      </w:r>
      <w:bookmarkStart w:id="32" w:name="l58"/>
      <w:bookmarkStart w:id="33" w:name="l13"/>
      <w:bookmarkEnd w:id="32"/>
      <w:bookmarkEnd w:id="33"/>
    </w:p>
    <w:p w:rsidR="00B44DC1" w:rsidRDefault="00B44DC1" w:rsidP="00B44DC1">
      <w:pPr>
        <w:pStyle w:val="dt-p"/>
      </w:pPr>
      <w:r>
        <w:rPr>
          <w:rStyle w:val="dt-m"/>
        </w:rPr>
        <w:t>7.</w:t>
      </w:r>
      <w:r>
        <w:t xml:space="preserve"> </w:t>
      </w:r>
      <w:proofErr w:type="gramStart"/>
      <w:r>
        <w:t xml:space="preserve">В случаях, предусмотренных </w:t>
      </w:r>
      <w:r w:rsidRPr="00B44DC1">
        <w:t>пунктом 7</w:t>
      </w:r>
      <w:r>
        <w:t xml:space="preserve"> статьи 23 Федерального закона от 24.06.1998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t xml:space="preserve"> </w:t>
      </w:r>
      <w:proofErr w:type="gramStart"/>
      <w:r>
        <w:t>N 52, ст. 5498; 2007, N 46, ст. 5554; 2008, N 30, ст. 3616; N 45, ст. 5142; 2009, N 1, ст. 17; 2011, N 30, ст. 4590, ст. 4596, N 45, ст. 6333, N 48, ст. 6732; 2012, N 26, ст. 3446, N 27, ст. 3587, N 31, ст. 4317;</w:t>
      </w:r>
      <w:proofErr w:type="gramEnd"/>
      <w:r>
        <w:t xml:space="preserve"> 2013, N 30, ст. 4059, N 43, ст. 5448, N 48, ст. 6165; 2014, N 30, ст. 4220, ст. 4262; </w:t>
      </w:r>
      <w:proofErr w:type="gramStart"/>
      <w:r>
        <w:t>2015, N 1, ст. 11, ст. 38, N 27, ст. 3994, N 29, ст. 4350, 2016, N 1, ст. 12, ст. 24),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используются для подтверждения исключения негативного воздействия объектов размещения отходов на окружающую среду.</w:t>
      </w:r>
      <w:bookmarkStart w:id="34" w:name="l59"/>
      <w:bookmarkStart w:id="35" w:name="l14"/>
      <w:bookmarkEnd w:id="34"/>
      <w:bookmarkEnd w:id="35"/>
      <w:proofErr w:type="gramEnd"/>
    </w:p>
    <w:p w:rsidR="00B44DC1" w:rsidRDefault="00B44DC1" w:rsidP="00B44DC1">
      <w:pPr>
        <w:pStyle w:val="dt-p"/>
      </w:pPr>
      <w:r>
        <w:rPr>
          <w:rStyle w:val="dt-m"/>
        </w:rPr>
        <w:t>8.</w:t>
      </w:r>
      <w:r>
        <w:t xml:space="preserve"> </w:t>
      </w:r>
      <w:proofErr w:type="gramStart"/>
      <w:r>
        <w:t>В отношении объектов размещения отходов, оснащенных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 в государственный фонд данных государственного экологического мониторинга (государственного мониторинга окружающей среды</w:t>
      </w:r>
      <w:proofErr w:type="gramEnd"/>
      <w:r>
        <w:t xml:space="preserve">) </w:t>
      </w:r>
      <w:proofErr w:type="gramStart"/>
      <w:r>
        <w:t xml:space="preserve">в соответствии с требованиями </w:t>
      </w:r>
      <w:r w:rsidRPr="00B44DC1">
        <w:t>статьи 67</w:t>
      </w:r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</w:t>
      </w:r>
      <w:proofErr w:type="gramEnd"/>
      <w:r>
        <w:t xml:space="preserve"> </w:t>
      </w:r>
      <w:proofErr w:type="gramStart"/>
      <w:r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>
        <w:t xml:space="preserve"> N 50, ст. 7359; 2012, N 26, ст. 3446; 2013, N 11, ст. 1164; N 27, ст. 3477; N 30, ст. 4059; N 52, ст. 6971, ст. 6974; 2014, N</w:t>
      </w:r>
      <w:proofErr w:type="gramStart"/>
      <w:r>
        <w:t xml:space="preserve"> И</w:t>
      </w:r>
      <w:proofErr w:type="gramEnd"/>
      <w:r>
        <w:t xml:space="preserve">, ст. 1092; N 30, ст. 4220; N 48, ст. 6642; 2015, N 27, ст. 3994; N 29, ст. 4359; </w:t>
      </w:r>
      <w:proofErr w:type="gramStart"/>
      <w:r>
        <w:t>N 48, ст. 6723; 2016, N 1, ст. 24), лицом, эксплуатирующим объект размещения отходов, в разделе "Сведения о показателях, характеризующих состояние и загрязнение окружающей среды на территории объекта размещения отходов и в пределах его воздействия на окружающую среду" отчета о результатах мониторинга данные, указанные в абзацах 2 и 3 пункта 25 настоящего Порядка мониторинга, не включаются.</w:t>
      </w:r>
      <w:bookmarkStart w:id="36" w:name="l60"/>
      <w:bookmarkStart w:id="37" w:name="l15"/>
      <w:bookmarkStart w:id="38" w:name="l16"/>
      <w:bookmarkStart w:id="39" w:name="l61"/>
      <w:bookmarkStart w:id="40" w:name="l17"/>
      <w:bookmarkEnd w:id="36"/>
      <w:bookmarkEnd w:id="37"/>
      <w:bookmarkEnd w:id="38"/>
      <w:bookmarkEnd w:id="39"/>
      <w:bookmarkEnd w:id="40"/>
      <w:proofErr w:type="gramEnd"/>
    </w:p>
    <w:p w:rsidR="00B44DC1" w:rsidRDefault="00B44DC1" w:rsidP="00B44DC1">
      <w:pPr>
        <w:pStyle w:val="dt-p"/>
      </w:pPr>
      <w:r>
        <w:rPr>
          <w:rStyle w:val="dt-m"/>
        </w:rPr>
        <w:t>9.</w:t>
      </w:r>
      <w:r>
        <w:t xml:space="preserve"> </w:t>
      </w:r>
      <w:proofErr w:type="gramStart"/>
      <w:r>
        <w:t xml:space="preserve">При выявлении по результатам мониторинга негативных изменений качества окружающей среды, возникших в связи с эксплуатацией объектов размещения отходов, лицами, эксплуатирующими данные объекты размещения отходов, в случаях, предусмотренных законодательством Российской Федерации, осуществляется незамедлительное предоставление этой информации в уполномоченные органы государственной власти, органы местного самоуправления и принимаются меры по </w:t>
      </w:r>
      <w:r>
        <w:lastRenderedPageBreak/>
        <w:t>предотвращению, уменьшению и ликвидации таких изменений в порядке, установленном законодательством Российской Федерации/</w:t>
      </w:r>
      <w:bookmarkStart w:id="41" w:name="l62"/>
      <w:bookmarkStart w:id="42" w:name="l18"/>
      <w:bookmarkEnd w:id="41"/>
      <w:bookmarkEnd w:id="42"/>
      <w:proofErr w:type="gramEnd"/>
    </w:p>
    <w:p w:rsidR="00B44DC1" w:rsidRDefault="00B44DC1" w:rsidP="00B44DC1">
      <w:pPr>
        <w:pStyle w:val="3"/>
        <w:jc w:val="center"/>
      </w:pPr>
      <w:bookmarkStart w:id="43" w:name="h94"/>
      <w:bookmarkEnd w:id="43"/>
      <w:r>
        <w:t>II. Разработка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</w:r>
      <w:bookmarkStart w:id="44" w:name="l63"/>
      <w:bookmarkEnd w:id="44"/>
    </w:p>
    <w:p w:rsidR="00B44DC1" w:rsidRDefault="00B44DC1" w:rsidP="00B44DC1">
      <w:pPr>
        <w:pStyle w:val="dt-p"/>
      </w:pPr>
      <w:r>
        <w:rPr>
          <w:rStyle w:val="dt-m"/>
        </w:rPr>
        <w:t>10.</w:t>
      </w:r>
      <w:r>
        <w:t xml:space="preserve"> Программа мониторинга разрабатывается на основе имеющихся данных о состоянии и загрязнении окружающей среды на территории объекта размещения отходов и в пределах его воздействия на окружающую среду.</w:t>
      </w:r>
      <w:bookmarkStart w:id="45" w:name="l19"/>
      <w:bookmarkEnd w:id="45"/>
    </w:p>
    <w:p w:rsidR="00B44DC1" w:rsidRDefault="00B44DC1" w:rsidP="00B44DC1">
      <w:pPr>
        <w:pStyle w:val="dt-p"/>
      </w:pPr>
      <w:r>
        <w:t>При этом</w:t>
      </w:r>
      <w:proofErr w:type="gramStart"/>
      <w:r>
        <w:t>,</w:t>
      </w:r>
      <w:proofErr w:type="gramEnd"/>
      <w:r>
        <w:t xml:space="preserve"> по усмотрению лиц, эксплуатирующих объекты размещения отходов, могут быть использованы:</w:t>
      </w:r>
    </w:p>
    <w:p w:rsidR="00B44DC1" w:rsidRDefault="00B44DC1" w:rsidP="00B44DC1">
      <w:pPr>
        <w:pStyle w:val="dt-p"/>
      </w:pPr>
      <w:r>
        <w:t>данные раздела "Перечень мероприятий по охране окружающей среды", являющегося частью проектной документации объекта, связанного с размещением отходов I-V класса опасности, и материалов по оценке воздействия объекта размещения отходов на окружающую среду;</w:t>
      </w:r>
      <w:bookmarkStart w:id="46" w:name="l64"/>
      <w:bookmarkEnd w:id="46"/>
    </w:p>
    <w:p w:rsidR="00B44DC1" w:rsidRDefault="00B44DC1" w:rsidP="00B44DC1">
      <w:pPr>
        <w:pStyle w:val="dt-p"/>
      </w:pPr>
      <w:r>
        <w:t>фондовые данные наблюдений за состоянием и загрязнением окружающей среды в районе расположения объекта размещения отходов и в пределах их воздействия на окружающую среду;</w:t>
      </w:r>
      <w:bookmarkStart w:id="47" w:name="l20"/>
      <w:bookmarkEnd w:id="47"/>
    </w:p>
    <w:p w:rsidR="00B44DC1" w:rsidRDefault="00B44DC1" w:rsidP="00B44DC1">
      <w:pPr>
        <w:pStyle w:val="dt-p"/>
      </w:pPr>
      <w:r>
        <w:t>данные о фоновом состоянии окружающей среды в районе расположения объекта размещения отходов;</w:t>
      </w:r>
    </w:p>
    <w:p w:rsidR="00B44DC1" w:rsidRDefault="00B44DC1" w:rsidP="00B44DC1">
      <w:pPr>
        <w:pStyle w:val="dt-p"/>
      </w:pPr>
      <w:r>
        <w:t>имеющиеся у лиц, эксплуатирующих объекты размещения отходов, данные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</w:p>
    <w:p w:rsidR="00B44DC1" w:rsidRDefault="00B44DC1" w:rsidP="00B44DC1">
      <w:pPr>
        <w:pStyle w:val="dt-p"/>
      </w:pPr>
      <w:r>
        <w:t>материалы, ранее проведенных обследований окружающей среды на территории объекта размещения отходов и в пределах его воздействия на окружающую среду.</w:t>
      </w:r>
      <w:bookmarkStart w:id="48" w:name="l65"/>
      <w:bookmarkEnd w:id="48"/>
    </w:p>
    <w:p w:rsidR="00B44DC1" w:rsidRDefault="00B44DC1" w:rsidP="00B44DC1">
      <w:pPr>
        <w:pStyle w:val="dt-p"/>
      </w:pPr>
      <w:r>
        <w:rPr>
          <w:rStyle w:val="dt-m"/>
        </w:rPr>
        <w:t>11.</w:t>
      </w:r>
      <w:r>
        <w:t xml:space="preserve"> При разработке программы мониторинга учитываются:</w:t>
      </w:r>
      <w:bookmarkStart w:id="49" w:name="l21"/>
      <w:bookmarkEnd w:id="49"/>
    </w:p>
    <w:p w:rsidR="00B44DC1" w:rsidRDefault="00B44DC1" w:rsidP="00B44DC1">
      <w:pPr>
        <w:pStyle w:val="dt-p"/>
      </w:pPr>
      <w:r>
        <w:t>проектные характеристики (технические особенности) объекта размещения отходов;</w:t>
      </w:r>
    </w:p>
    <w:p w:rsidR="00B44DC1" w:rsidRDefault="00B44DC1" w:rsidP="00B44DC1">
      <w:pPr>
        <w:pStyle w:val="dt-p"/>
      </w:pPr>
      <w:r>
        <w:t>происхождение, виды, количество и классы опасности размещаемых отходов;</w:t>
      </w:r>
    </w:p>
    <w:p w:rsidR="00B44DC1" w:rsidRDefault="00B44DC1" w:rsidP="00B44DC1">
      <w:pPr>
        <w:pStyle w:val="dt-p"/>
      </w:pPr>
      <w:r>
        <w:t>физико-географические условия в районе расположения объекта размещения отходов;</w:t>
      </w:r>
    </w:p>
    <w:p w:rsidR="00B44DC1" w:rsidRDefault="00B44DC1" w:rsidP="00B44DC1">
      <w:pPr>
        <w:pStyle w:val="dt-p"/>
      </w:pPr>
      <w:r>
        <w:t>геологические и гидрогеологические условия в районе расположения объекта размещения отходов.</w:t>
      </w:r>
    </w:p>
    <w:p w:rsidR="00B44DC1" w:rsidRDefault="00B44DC1" w:rsidP="00B44DC1">
      <w:pPr>
        <w:pStyle w:val="3"/>
        <w:jc w:val="center"/>
      </w:pPr>
      <w:bookmarkStart w:id="50" w:name="h95"/>
      <w:bookmarkEnd w:id="50"/>
      <w:r>
        <w:t>III. Состав и содержание программы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  <w:bookmarkStart w:id="51" w:name="l66"/>
      <w:bookmarkEnd w:id="51"/>
    </w:p>
    <w:p w:rsidR="00B44DC1" w:rsidRDefault="00B44DC1" w:rsidP="00B44DC1">
      <w:pPr>
        <w:pStyle w:val="dt-p"/>
      </w:pPr>
      <w:r>
        <w:rPr>
          <w:rStyle w:val="dt-m"/>
        </w:rPr>
        <w:t>12.</w:t>
      </w:r>
      <w:r>
        <w:t xml:space="preserve"> Программа мониторинга включает следующие разделы:</w:t>
      </w:r>
      <w:bookmarkStart w:id="52" w:name="l22"/>
      <w:bookmarkEnd w:id="52"/>
    </w:p>
    <w:p w:rsidR="00B44DC1" w:rsidRDefault="00B44DC1" w:rsidP="00B44DC1">
      <w:pPr>
        <w:pStyle w:val="dt-p"/>
      </w:pPr>
      <w:r>
        <w:t>общие сведения об объекте размещения отходов;</w:t>
      </w:r>
    </w:p>
    <w:p w:rsidR="00B44DC1" w:rsidRDefault="00B44DC1" w:rsidP="00B44DC1">
      <w:pPr>
        <w:pStyle w:val="dt-p"/>
      </w:pPr>
      <w:r>
        <w:lastRenderedPageBreak/>
        <w:t>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</w:p>
    <w:p w:rsidR="00B44DC1" w:rsidRDefault="00B44DC1" w:rsidP="00B44DC1">
      <w:pPr>
        <w:pStyle w:val="dt-p"/>
      </w:pPr>
      <w:r>
        <w:t>сведения об источниках информации, использованных при разработке программы мониторинга;</w:t>
      </w:r>
    </w:p>
    <w:p w:rsidR="00B44DC1" w:rsidRDefault="00B44DC1" w:rsidP="00B44DC1">
      <w:pPr>
        <w:pStyle w:val="dt-p"/>
      </w:pPr>
      <w:r>
        <w:t>обоснование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среду;</w:t>
      </w:r>
      <w:bookmarkStart w:id="53" w:name="l67"/>
      <w:bookmarkEnd w:id="53"/>
    </w:p>
    <w:p w:rsidR="00B44DC1" w:rsidRDefault="00B44DC1" w:rsidP="00B44DC1">
      <w:pPr>
        <w:pStyle w:val="dt-p"/>
      </w:pPr>
      <w:r>
        <w:t>обоснование выбора наблюдаемых показателей компонентов природной среды и природных объектов, характеризующих состояние и загрязнение окружающей среды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территории объекта размещения отходов и в пределах его воздействия на окружающую среду, периодичности проведения наблюдений;</w:t>
      </w:r>
      <w:bookmarkStart w:id="54" w:name="l23"/>
      <w:bookmarkEnd w:id="54"/>
    </w:p>
    <w:p w:rsidR="00B44DC1" w:rsidRDefault="00B44DC1" w:rsidP="00B44DC1">
      <w:pPr>
        <w:pStyle w:val="dt-p"/>
      </w:pPr>
      <w:r>
        <w:t>обоснование выбора мест отбора проб, точек проведения инструментальных измерений, определений и наблюдений;</w:t>
      </w:r>
    </w:p>
    <w:p w:rsidR="00B44DC1" w:rsidRDefault="00B44DC1" w:rsidP="00B44DC1">
      <w:pPr>
        <w:pStyle w:val="dt-p"/>
      </w:pPr>
      <w:r>
        <w:t>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среду;</w:t>
      </w:r>
      <w:bookmarkStart w:id="55" w:name="l68"/>
      <w:bookmarkEnd w:id="55"/>
    </w:p>
    <w:p w:rsidR="00B44DC1" w:rsidRDefault="00B44DC1" w:rsidP="00B44DC1">
      <w:pPr>
        <w:pStyle w:val="dt-p"/>
      </w:pPr>
      <w:r>
        <w:t>список использованных источников; приложения.</w:t>
      </w:r>
    </w:p>
    <w:p w:rsidR="00B44DC1" w:rsidRDefault="00B44DC1" w:rsidP="00B44DC1">
      <w:pPr>
        <w:pStyle w:val="dt-p"/>
      </w:pPr>
      <w:r>
        <w:rPr>
          <w:rStyle w:val="dt-m"/>
        </w:rPr>
        <w:t>13.</w:t>
      </w:r>
      <w:r>
        <w:t xml:space="preserve"> </w:t>
      </w:r>
      <w:proofErr w:type="gramStart"/>
      <w:r>
        <w:t xml:space="preserve">В разделе "Общие сведения об объекте размещения отходов" приводятся реквизиты письма, которым в территориальный орган </w:t>
      </w:r>
      <w:proofErr w:type="spellStart"/>
      <w:r>
        <w:t>Росприроднадзора</w:t>
      </w:r>
      <w:proofErr w:type="spellEnd"/>
      <w:r>
        <w:t xml:space="preserve"> направлена характеристика объекта размещения отходов, составленная по результатам проведения инвентаризации объектов размещения отходов в соответствии с </w:t>
      </w:r>
      <w:r w:rsidRPr="00B44DC1">
        <w:t>Правилами</w:t>
      </w:r>
      <w:r>
        <w:t xml:space="preserve"> инвентаризации объектов размещения отходов, утвержденными приказом Минприроды России от 25.02.2010 N 49 (зарегистрирован в Минюсте России 08.06.2010, регистрационный N 17520), с изменениями, внесенными приказом Минприроды России от</w:t>
      </w:r>
      <w:proofErr w:type="gramEnd"/>
      <w:r>
        <w:t xml:space="preserve"> 09.12.2010 N 541 (</w:t>
      </w:r>
      <w:proofErr w:type="gramStart"/>
      <w:r>
        <w:t>зарегистрирован</w:t>
      </w:r>
      <w:proofErr w:type="gramEnd"/>
      <w:r>
        <w:t xml:space="preserve"> в Минюсте России 03.02.2011, регистрационный N 19685).</w:t>
      </w:r>
      <w:bookmarkStart w:id="56" w:name="l24"/>
      <w:bookmarkStart w:id="57" w:name="l69"/>
      <w:bookmarkEnd w:id="56"/>
      <w:bookmarkEnd w:id="57"/>
    </w:p>
    <w:p w:rsidR="00B44DC1" w:rsidRDefault="00B44DC1" w:rsidP="00B44DC1">
      <w:pPr>
        <w:pStyle w:val="dt-p"/>
      </w:pPr>
      <w:r>
        <w:rPr>
          <w:rStyle w:val="dt-m"/>
        </w:rPr>
        <w:t>14.</w:t>
      </w:r>
      <w:r>
        <w:t xml:space="preserve"> В разделе "Цели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среду" приводятся цели и задачи наблюдений за состоянием и загрязнением окружающей среды на территории данного объекта размещения отходов и в пределах его воздействия на окружающую среду.</w:t>
      </w:r>
      <w:bookmarkStart w:id="58" w:name="l25"/>
      <w:bookmarkEnd w:id="58"/>
    </w:p>
    <w:p w:rsidR="00B44DC1" w:rsidRDefault="00B44DC1" w:rsidP="00B44DC1">
      <w:pPr>
        <w:pStyle w:val="dt-p"/>
      </w:pPr>
      <w:r>
        <w:rPr>
          <w:rStyle w:val="dt-m"/>
        </w:rPr>
        <w:t>15.</w:t>
      </w:r>
      <w:r>
        <w:t xml:space="preserve"> </w:t>
      </w:r>
      <w:proofErr w:type="gramStart"/>
      <w:r>
        <w:t>В разделе "Сведения об источниках информации, использованных при разработке программы мониторинга" указываются источники информации (в соответствии с пунктом 10 настоящего Порядка), использованной при разработке программы мониторинга, а также приводятся данные из этих источников информации, необходимые для организации и проведения работ по наблюдению за состоянием и загрязнением окружающей среды на территории объекта размещения отходов и в пределах его воздействия на окружающую</w:t>
      </w:r>
      <w:proofErr w:type="gramEnd"/>
      <w:r>
        <w:t xml:space="preserve"> среду.</w:t>
      </w:r>
      <w:bookmarkStart w:id="59" w:name="l26"/>
      <w:bookmarkEnd w:id="59"/>
    </w:p>
    <w:p w:rsidR="00B44DC1" w:rsidRDefault="00B44DC1" w:rsidP="00B44DC1">
      <w:pPr>
        <w:pStyle w:val="dt-p"/>
      </w:pPr>
      <w:r>
        <w:rPr>
          <w:rStyle w:val="dt-m"/>
        </w:rPr>
        <w:t>16.</w:t>
      </w:r>
      <w:r>
        <w:t xml:space="preserve"> В разделе "Обоснование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среду" приводятся:</w:t>
      </w:r>
      <w:bookmarkStart w:id="60" w:name="l70"/>
      <w:bookmarkEnd w:id="60"/>
    </w:p>
    <w:p w:rsidR="00B44DC1" w:rsidRDefault="00B44DC1" w:rsidP="00B44DC1">
      <w:pPr>
        <w:pStyle w:val="dt-p"/>
      </w:pPr>
      <w:r>
        <w:lastRenderedPageBreak/>
        <w:t>данные о фоновом состоянии и загрязнении атмосферного воздуха, поверхностных и подземных вод, почв, растительного и животного мира (при необходимости), а также природных объектов в районе расположения объекта размещения отходов;</w:t>
      </w:r>
      <w:bookmarkStart w:id="61" w:name="l27"/>
      <w:bookmarkEnd w:id="61"/>
    </w:p>
    <w:p w:rsidR="00B44DC1" w:rsidRDefault="00B44DC1" w:rsidP="00B44DC1">
      <w:pPr>
        <w:pStyle w:val="dt-p"/>
      </w:pPr>
      <w:r>
        <w:t>данные, характеризующие потенциальное и непосредственное воздействие объектов размещения отходов на атмосферный воздух, поверхностные и подземные воды, почвы, растительный и животный мир (при необходимости), а также отдельные экологические системы и природные ландшафты в районе расположения объекта размещения отходов.</w:t>
      </w:r>
      <w:bookmarkStart w:id="62" w:name="l71"/>
      <w:bookmarkEnd w:id="62"/>
    </w:p>
    <w:p w:rsidR="00B44DC1" w:rsidRDefault="00B44DC1" w:rsidP="00B44DC1">
      <w:pPr>
        <w:pStyle w:val="dt-p"/>
      </w:pPr>
      <w:r>
        <w:t>На основании сравнительной оценки вышеуказанных данных делается вывод о проведении наблюдений за конкретными компонентами природной среды и природными объектами на территории объекта размещения отходов и в пределах его воздействия на окружающую среду.</w:t>
      </w:r>
      <w:bookmarkStart w:id="63" w:name="l28"/>
      <w:bookmarkEnd w:id="63"/>
    </w:p>
    <w:p w:rsidR="00B44DC1" w:rsidRDefault="00B44DC1" w:rsidP="00B44DC1">
      <w:pPr>
        <w:pStyle w:val="dt-p"/>
      </w:pPr>
      <w:r>
        <w:t>Решение о необходимости проведения наблюдений за объектами растительного мира принимается по результатам анализа геохимических данных о состоянии грунтовых вод и/или почвенного покрова при наличии свидетельств об их загрязнении.</w:t>
      </w:r>
    </w:p>
    <w:p w:rsidR="00B44DC1" w:rsidRDefault="00B44DC1" w:rsidP="00B44DC1">
      <w:pPr>
        <w:pStyle w:val="dt-p"/>
      </w:pPr>
      <w:r>
        <w:t>Решение о необходимости проведения наблюдений за объектами животного мира принимается по результатам анализа геохимических данных о состоянии растительного покрова при наличии свидетельств об его загрязнении и/или по результатам анализа физиономических данных о состоянии растительного покрова при наличии свидетельств об его угнетении.</w:t>
      </w:r>
      <w:bookmarkStart w:id="64" w:name="l72"/>
      <w:bookmarkStart w:id="65" w:name="l29"/>
      <w:bookmarkEnd w:id="64"/>
      <w:bookmarkEnd w:id="65"/>
    </w:p>
    <w:p w:rsidR="00B44DC1" w:rsidRDefault="00B44DC1" w:rsidP="00B44DC1">
      <w:pPr>
        <w:pStyle w:val="dt-p"/>
      </w:pPr>
      <w:r>
        <w:rPr>
          <w:rStyle w:val="dt-m"/>
        </w:rPr>
        <w:t>17.</w:t>
      </w:r>
      <w:r>
        <w:t xml:space="preserve"> </w:t>
      </w:r>
      <w:proofErr w:type="gramStart"/>
      <w:r>
        <w:t>В разделе "Обоснование выбора наблюдаемых показателей компонентов природной среды и природных объектов, характеризующих состояние и загрязнение окружающей среды на территории объекта размещения отходов и в пределах его воздействия на окружающую среду, периодичности проведения наблюдений" указываются такие показатели (физические, химические, биологические, иные) состояния и загрязнения окружающей среды, изменение которых возможно в результате размещения отходов на данном объекте, а также обосновывается периодичность</w:t>
      </w:r>
      <w:proofErr w:type="gramEnd"/>
      <w:r>
        <w:t xml:space="preserve"> их наблюдения в зависимости от свойств компонентов природной среды и точность проведения измерений (определений).</w:t>
      </w:r>
      <w:bookmarkStart w:id="66" w:name="l73"/>
      <w:bookmarkStart w:id="67" w:name="l30"/>
      <w:bookmarkEnd w:id="66"/>
      <w:bookmarkEnd w:id="67"/>
    </w:p>
    <w:p w:rsidR="00B44DC1" w:rsidRDefault="00B44DC1" w:rsidP="00B44DC1">
      <w:pPr>
        <w:pStyle w:val="dt-p"/>
      </w:pPr>
      <w:r>
        <w:t xml:space="preserve">В качестве </w:t>
      </w:r>
      <w:proofErr w:type="gramStart"/>
      <w:r>
        <w:t>тест-образцов</w:t>
      </w:r>
      <w:proofErr w:type="gramEnd"/>
      <w:r>
        <w:t xml:space="preserve"> объектов растительного мира, характеризующих воздействие объекта размещения отходов на данный компонент природной среды, могут быть использованы травяно-кустарниковые, древесные и иные растения. Наблюдения за состоянием растительного покрова проводятся в течение сезона вегетации.</w:t>
      </w:r>
    </w:p>
    <w:p w:rsidR="00B44DC1" w:rsidRDefault="00B44DC1" w:rsidP="00B44DC1">
      <w:pPr>
        <w:pStyle w:val="dt-p"/>
      </w:pPr>
      <w:r>
        <w:t xml:space="preserve">В качестве </w:t>
      </w:r>
      <w:proofErr w:type="gramStart"/>
      <w:r>
        <w:t>тест-образцов</w:t>
      </w:r>
      <w:proofErr w:type="gramEnd"/>
      <w:r>
        <w:t xml:space="preserve"> объектов животного мира, характеризующих воздействие объекта размещения отходов на данный компонент природной среды, могут быть использованы рыбы, земноводные, млекопитающие (грызуны).</w:t>
      </w:r>
      <w:bookmarkStart w:id="68" w:name="l74"/>
      <w:bookmarkStart w:id="69" w:name="l31"/>
      <w:bookmarkEnd w:id="68"/>
      <w:bookmarkEnd w:id="69"/>
    </w:p>
    <w:p w:rsidR="00B44DC1" w:rsidRDefault="00B44DC1" w:rsidP="00B44DC1">
      <w:pPr>
        <w:pStyle w:val="dt-p"/>
      </w:pPr>
      <w:r>
        <w:rPr>
          <w:rStyle w:val="dt-m"/>
        </w:rPr>
        <w:t>18.</w:t>
      </w:r>
      <w:r>
        <w:t xml:space="preserve"> В разделе "Обоснование выбора мест отбора проб, точек проведения инструментальных измерений, определений и наблюдений" приводятся данные, позволяющие сделать вывод об оптимальности расположения и достаточности мест отбора проб, точек проведения инструментальных измерений, определений и наблюдений атмосферного воздуха, поверхностных и подземных вод, почв, растительного и животного мира (при необходимости).</w:t>
      </w:r>
    </w:p>
    <w:p w:rsidR="00B44DC1" w:rsidRDefault="00B44DC1" w:rsidP="00B44DC1">
      <w:pPr>
        <w:pStyle w:val="dt-p"/>
      </w:pPr>
      <w:r>
        <w:t xml:space="preserve">Решение о расположении и количестве мест отбора проб, точек проведения инструментальных измерений атмосферного воздуха, почв принимается с учетом </w:t>
      </w:r>
      <w:r>
        <w:lastRenderedPageBreak/>
        <w:t>направлений преобладающих ветров и с учетом видов разрешенного использования земель на прилегающих к объектам размещения отходов территориях.</w:t>
      </w:r>
      <w:bookmarkStart w:id="70" w:name="l32"/>
      <w:bookmarkEnd w:id="70"/>
    </w:p>
    <w:p w:rsidR="00B44DC1" w:rsidRDefault="00B44DC1" w:rsidP="00B44DC1">
      <w:pPr>
        <w:pStyle w:val="dt-p"/>
      </w:pPr>
      <w:r>
        <w:t>Решение о расположении мест отбора проб, точек проведения инструментальных измерений подземных вод принимается с учетом:</w:t>
      </w:r>
    </w:p>
    <w:p w:rsidR="00B44DC1" w:rsidRDefault="00B44DC1" w:rsidP="00B44DC1">
      <w:pPr>
        <w:pStyle w:val="dt-p"/>
      </w:pPr>
      <w:r>
        <w:t>распространенности и условий залегания водоносных горизонтов и водоупорных горных пород;</w:t>
      </w:r>
    </w:p>
    <w:p w:rsidR="00B44DC1" w:rsidRDefault="00B44DC1" w:rsidP="00B44DC1">
      <w:pPr>
        <w:pStyle w:val="dt-p"/>
      </w:pPr>
      <w:r>
        <w:t>расположения границ областей питания водоносных горизонтов (в пределах территории объекта размещения отходов) и границ областей их разгрузки (в пределах территории объекта размещения отходов или в пределах его воздействия на подземные воды).</w:t>
      </w:r>
      <w:bookmarkStart w:id="71" w:name="l75"/>
      <w:bookmarkStart w:id="72" w:name="l33"/>
      <w:bookmarkEnd w:id="71"/>
      <w:bookmarkEnd w:id="72"/>
    </w:p>
    <w:p w:rsidR="00B44DC1" w:rsidRDefault="00B44DC1" w:rsidP="00B44DC1">
      <w:pPr>
        <w:pStyle w:val="dt-p"/>
      </w:pPr>
      <w:r>
        <w:t>Наблюдения за состоянием и загрязнением подземных вод в зоне воздействия объектов размещения отходов проводятся на первом от земной поверхности водоносном горизонте. В случае выявления загрязнения первого от земной поверхности водоносного горизонта и высокой вероятности распространения этого загрязнения далее вглубь, наблюдения проводятся и на нижележащем водоносном горизонте. В случае выявления загрязнения второго от земной поверхности водоносного горизонта и высокой вероятности распространения этого загрязнения далее вглубь, наблюдения проводятся на нижележащем водоносном горизонте.</w:t>
      </w:r>
      <w:bookmarkStart w:id="73" w:name="l76"/>
      <w:bookmarkStart w:id="74" w:name="l34"/>
      <w:bookmarkEnd w:id="73"/>
      <w:bookmarkEnd w:id="74"/>
    </w:p>
    <w:p w:rsidR="00B44DC1" w:rsidRDefault="00B44DC1" w:rsidP="00B44DC1">
      <w:pPr>
        <w:pStyle w:val="dt-p"/>
      </w:pPr>
      <w:r>
        <w:rPr>
          <w:rStyle w:val="dt-m"/>
        </w:rPr>
        <w:t>19.</w:t>
      </w:r>
      <w:r>
        <w:t xml:space="preserve"> В разделе "Состав отчета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среду":</w:t>
      </w:r>
    </w:p>
    <w:p w:rsidR="00B44DC1" w:rsidRDefault="00B44DC1" w:rsidP="00B44DC1">
      <w:pPr>
        <w:pStyle w:val="dt-p"/>
      </w:pPr>
      <w:r>
        <w:t>приводятся требования к составу, полноте и детализации информации, которая должна содержаться в отчете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среду, в том числе с учетом положений главы IV настоящего Порядка мониторинга;</w:t>
      </w:r>
      <w:bookmarkStart w:id="75" w:name="l77"/>
      <w:bookmarkStart w:id="76" w:name="l35"/>
      <w:bookmarkEnd w:id="75"/>
      <w:bookmarkEnd w:id="76"/>
    </w:p>
    <w:p w:rsidR="00B44DC1" w:rsidRDefault="00B44DC1" w:rsidP="00B44DC1">
      <w:pPr>
        <w:pStyle w:val="dt-p"/>
      </w:pPr>
      <w:r>
        <w:t>на основе обобщения информации, представленной в предыдущих разделах программы мониторинга, предлагаются минимально целесообразные интервалы времени для проведения наблюдений за состоянием и загрязнением окружающей среды.</w:t>
      </w:r>
    </w:p>
    <w:p w:rsidR="00B44DC1" w:rsidRDefault="00B44DC1" w:rsidP="00B44DC1">
      <w:pPr>
        <w:pStyle w:val="dt-p"/>
      </w:pPr>
      <w:r>
        <w:rPr>
          <w:rStyle w:val="dt-m"/>
        </w:rPr>
        <w:t>20.</w:t>
      </w:r>
      <w:r>
        <w:t xml:space="preserve"> В разделе "Список использованных источников" указывается перечень использованных при подготовке программы мониторинга нормативных правовых актов, нормативно-технических и инструктивно-методических документов, публикаций с указанием их авторов, названий, источников, издательств и дат издания.</w:t>
      </w:r>
      <w:bookmarkStart w:id="77" w:name="l36"/>
      <w:bookmarkEnd w:id="77"/>
    </w:p>
    <w:p w:rsidR="00B44DC1" w:rsidRDefault="00B44DC1" w:rsidP="00B44DC1">
      <w:pPr>
        <w:pStyle w:val="dt-p"/>
      </w:pPr>
      <w:r>
        <w:rPr>
          <w:rStyle w:val="dt-m"/>
        </w:rPr>
        <w:t>21.</w:t>
      </w:r>
      <w:r>
        <w:t xml:space="preserve"> В раздел "Приложения" включаются:</w:t>
      </w:r>
    </w:p>
    <w:p w:rsidR="00B44DC1" w:rsidRDefault="00B44DC1" w:rsidP="00B44DC1">
      <w:pPr>
        <w:pStyle w:val="dt-p"/>
      </w:pPr>
      <w:r>
        <w:t>схема территории объекта размещения отходов и прилегающих территорий;</w:t>
      </w:r>
    </w:p>
    <w:p w:rsidR="00B44DC1" w:rsidRDefault="00B44DC1" w:rsidP="00B44DC1">
      <w:pPr>
        <w:pStyle w:val="dt-p"/>
      </w:pPr>
      <w:r>
        <w:t>схемы расположения мест отбора проб, точек проведения инструментальных измерений, определений и наблюдений;</w:t>
      </w:r>
    </w:p>
    <w:p w:rsidR="00B44DC1" w:rsidRDefault="00B44DC1" w:rsidP="00B44DC1">
      <w:pPr>
        <w:pStyle w:val="dt-p"/>
      </w:pPr>
      <w:r>
        <w:t>иные материалы по усмотрению лица, эксплуатирующего объект размещения отходов.</w:t>
      </w:r>
    </w:p>
    <w:p w:rsidR="00B44DC1" w:rsidRDefault="00B44DC1" w:rsidP="00B44DC1">
      <w:pPr>
        <w:pStyle w:val="3"/>
        <w:jc w:val="center"/>
      </w:pPr>
      <w:bookmarkStart w:id="78" w:name="h96"/>
      <w:bookmarkEnd w:id="78"/>
      <w:r>
        <w:lastRenderedPageBreak/>
        <w:t>IV. Состав и содержание отчета о результатах мониторинга состояния и загрязнения окружающей среды на территориях объектов размещения и в пределах их воздействия на окружающую среду</w:t>
      </w:r>
      <w:bookmarkStart w:id="79" w:name="l78"/>
      <w:bookmarkEnd w:id="79"/>
    </w:p>
    <w:p w:rsidR="00B44DC1" w:rsidRDefault="00B44DC1" w:rsidP="00B44DC1">
      <w:pPr>
        <w:pStyle w:val="dt-p"/>
      </w:pPr>
      <w:r>
        <w:rPr>
          <w:rStyle w:val="dt-m"/>
        </w:rPr>
        <w:t>22.</w:t>
      </w:r>
      <w:r>
        <w:t xml:space="preserve"> Отчет о результатах мониторинга должен соответствовать утвержденной программе мониторинга и включать следующие разделы:</w:t>
      </w:r>
      <w:bookmarkStart w:id="80" w:name="l37"/>
      <w:bookmarkEnd w:id="80"/>
    </w:p>
    <w:p w:rsidR="00B44DC1" w:rsidRDefault="00B44DC1" w:rsidP="00B44DC1">
      <w:pPr>
        <w:pStyle w:val="dt-p"/>
      </w:pPr>
      <w:r>
        <w:t>сведения об объекте размещения отходов;</w:t>
      </w:r>
    </w:p>
    <w:p w:rsidR="00B44DC1" w:rsidRDefault="00B44DC1" w:rsidP="00B44DC1">
      <w:pPr>
        <w:pStyle w:val="dt-p"/>
      </w:pPr>
      <w:r>
        <w:t>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</w:p>
    <w:p w:rsidR="00B44DC1" w:rsidRDefault="00B44DC1" w:rsidP="00B44DC1">
      <w:pPr>
        <w:pStyle w:val="dt-p"/>
      </w:pPr>
      <w:r>
        <w:t>сведения о показателях (физических, химических, биологических, иных), характеризующих состояние и загрязнение окружающей среды на территории объекта размещения отходов и в пределах его воздействия на окружающую среду;</w:t>
      </w:r>
      <w:bookmarkStart w:id="81" w:name="l79"/>
      <w:bookmarkEnd w:id="81"/>
    </w:p>
    <w:p w:rsidR="00B44DC1" w:rsidRDefault="00B44DC1" w:rsidP="00B44DC1">
      <w:pPr>
        <w:pStyle w:val="dt-p"/>
      </w:pPr>
      <w:r>
        <w:t>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  <w:bookmarkStart w:id="82" w:name="l38"/>
      <w:bookmarkEnd w:id="82"/>
    </w:p>
    <w:p w:rsidR="00B44DC1" w:rsidRDefault="00B44DC1" w:rsidP="00B44DC1">
      <w:pPr>
        <w:pStyle w:val="dt-p"/>
      </w:pPr>
      <w:r>
        <w:t>оценка и прогноз изменений состояния окружающей среды;</w:t>
      </w:r>
    </w:p>
    <w:p w:rsidR="00B44DC1" w:rsidRDefault="00B44DC1" w:rsidP="00B44DC1">
      <w:pPr>
        <w:pStyle w:val="dt-p"/>
      </w:pPr>
      <w:r>
        <w:t>список использованных источников;</w:t>
      </w:r>
    </w:p>
    <w:p w:rsidR="00B44DC1" w:rsidRDefault="00B44DC1" w:rsidP="00B44DC1">
      <w:pPr>
        <w:pStyle w:val="dt-p"/>
      </w:pPr>
      <w:r>
        <w:t>приложения.</w:t>
      </w:r>
    </w:p>
    <w:p w:rsidR="00B44DC1" w:rsidRDefault="00B44DC1" w:rsidP="00B44DC1">
      <w:pPr>
        <w:pStyle w:val="dt-p"/>
      </w:pPr>
      <w:r>
        <w:rPr>
          <w:rStyle w:val="dt-m"/>
        </w:rPr>
        <w:t>23.</w:t>
      </w:r>
      <w:r>
        <w:t xml:space="preserve"> В разделе "Сведения об объекте размещения отходов" приводятся реквизиты последнего письма, которым в территориальный орган </w:t>
      </w:r>
      <w:proofErr w:type="spellStart"/>
      <w:r>
        <w:t>Росприроднадзора</w:t>
      </w:r>
      <w:proofErr w:type="spellEnd"/>
      <w:r>
        <w:t xml:space="preserve"> направлена характеристика объекта размещения отходов, составленная по результатам </w:t>
      </w:r>
      <w:proofErr w:type="gramStart"/>
      <w:r>
        <w:t>проведения инвентаризации объектов размещения отходов</w:t>
      </w:r>
      <w:proofErr w:type="gramEnd"/>
      <w:r>
        <w:t xml:space="preserve"> в соответствии с </w:t>
      </w:r>
      <w:r w:rsidRPr="00B44DC1">
        <w:t>Правилами</w:t>
      </w:r>
      <w:r>
        <w:t xml:space="preserve"> инвентаризации объектов размещения отходов, утвержденными приказом Минприроды России от 25.02.2010 N 49.</w:t>
      </w:r>
      <w:bookmarkStart w:id="83" w:name="l80"/>
      <w:bookmarkStart w:id="84" w:name="l39"/>
      <w:bookmarkEnd w:id="83"/>
      <w:bookmarkEnd w:id="84"/>
    </w:p>
    <w:p w:rsidR="00B44DC1" w:rsidRDefault="00B44DC1" w:rsidP="00B44DC1">
      <w:pPr>
        <w:pStyle w:val="dt-p"/>
      </w:pPr>
      <w:r>
        <w:rPr>
          <w:rStyle w:val="dt-m"/>
        </w:rPr>
        <w:t>24.</w:t>
      </w:r>
      <w:r>
        <w:t xml:space="preserve"> В разделе "Сведения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среду" приводятся сведения:</w:t>
      </w:r>
    </w:p>
    <w:p w:rsidR="00B44DC1" w:rsidRDefault="00B44DC1" w:rsidP="00B44DC1">
      <w:pPr>
        <w:pStyle w:val="dt-p"/>
      </w:pPr>
      <w:r>
        <w:t>об организациях, привлекаемых к осуществлению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  <w:bookmarkStart w:id="85" w:name="l81"/>
      <w:bookmarkEnd w:id="85"/>
    </w:p>
    <w:p w:rsidR="00B44DC1" w:rsidRDefault="00B44DC1" w:rsidP="00B44DC1">
      <w:pPr>
        <w:pStyle w:val="dt-p"/>
      </w:pPr>
      <w:r>
        <w:t>об использованных средствах отбора проб, инструментальных измерений, определений и наблюдений и их соответствии требованиям законодательства;</w:t>
      </w:r>
      <w:bookmarkStart w:id="86" w:name="l40"/>
      <w:bookmarkEnd w:id="86"/>
    </w:p>
    <w:p w:rsidR="00B44DC1" w:rsidRDefault="00B44DC1" w:rsidP="00B44DC1">
      <w:pPr>
        <w:pStyle w:val="dt-p"/>
      </w:pPr>
      <w:r>
        <w:t>об использованных методиках (методах) отбора проб, инструментальных измерений, определений и их соответствии требованиям законодательства;</w:t>
      </w:r>
    </w:p>
    <w:p w:rsidR="00B44DC1" w:rsidRDefault="00B44DC1" w:rsidP="00B44DC1">
      <w:pPr>
        <w:pStyle w:val="dt-p"/>
      </w:pPr>
      <w:r>
        <w:t xml:space="preserve">копии документов об аккредитации испытательной лаборатории (центра) и области ее (его) аккредитации согласно Федеральному закону </w:t>
      </w:r>
      <w:r w:rsidRPr="00B44DC1">
        <w:t>от 28.12.2013 N 412-ФЗ</w:t>
      </w:r>
      <w:r>
        <w:t xml:space="preserve"> "Об аккредитации в национальной системе аккредитации" (Собрание законодательства Российской Федерации, 2013, N 52, ст. 6977, 2014, N 26, ст. 3366), котора</w:t>
      </w:r>
      <w:proofErr w:type="gramStart"/>
      <w:r>
        <w:t>я(</w:t>
      </w:r>
      <w:proofErr w:type="gramEnd"/>
      <w:r>
        <w:t>-</w:t>
      </w:r>
      <w:proofErr w:type="spellStart"/>
      <w:r>
        <w:t>ый</w:t>
      </w:r>
      <w:proofErr w:type="spellEnd"/>
      <w:r>
        <w:t xml:space="preserve">) проводил </w:t>
      </w:r>
      <w:r>
        <w:lastRenderedPageBreak/>
        <w:t>(-а) инструментальные измерения, заверенные печатью и подписью уполномоченного должностного лица испытательной лаборатории (центра); копии актов отборов проб.</w:t>
      </w:r>
      <w:bookmarkStart w:id="87" w:name="l89"/>
      <w:bookmarkStart w:id="88" w:name="l41"/>
      <w:bookmarkEnd w:id="87"/>
      <w:bookmarkEnd w:id="88"/>
    </w:p>
    <w:p w:rsidR="00B44DC1" w:rsidRDefault="00B44DC1" w:rsidP="00B44DC1">
      <w:pPr>
        <w:pStyle w:val="dt-p"/>
      </w:pPr>
      <w:r>
        <w:rPr>
          <w:rStyle w:val="dt-m"/>
        </w:rPr>
        <w:t>25.</w:t>
      </w:r>
      <w:r>
        <w:t xml:space="preserve"> В разделе "Сведения о показателях, характеризующих состояние и загрязнение окружающей среды на территории объекта размещения отходов и в пределах его воздействия на окружающую среду" приводятся результаты наблюдений за состоянием физических, химических, биологических и иных показателей:</w:t>
      </w:r>
    </w:p>
    <w:p w:rsidR="00B44DC1" w:rsidRDefault="00B44DC1" w:rsidP="00B44DC1">
      <w:pPr>
        <w:pStyle w:val="dt-p"/>
      </w:pPr>
      <w:r>
        <w:t>атмосферного воздуха;</w:t>
      </w:r>
      <w:bookmarkStart w:id="89" w:name="l83"/>
      <w:bookmarkEnd w:id="89"/>
    </w:p>
    <w:p w:rsidR="00B44DC1" w:rsidRDefault="00B44DC1" w:rsidP="00B44DC1">
      <w:pPr>
        <w:pStyle w:val="dt-p"/>
      </w:pPr>
      <w:r>
        <w:t>поверхностных вод;</w:t>
      </w:r>
    </w:p>
    <w:p w:rsidR="00B44DC1" w:rsidRDefault="00B44DC1" w:rsidP="00B44DC1">
      <w:pPr>
        <w:pStyle w:val="dt-p"/>
      </w:pPr>
      <w:r>
        <w:t>подземных вод;</w:t>
      </w:r>
    </w:p>
    <w:p w:rsidR="00B44DC1" w:rsidRDefault="00B44DC1" w:rsidP="00B44DC1">
      <w:pPr>
        <w:pStyle w:val="dt-p"/>
      </w:pPr>
      <w:r>
        <w:t>почв (в год проведения работ по оценке состояния почв);</w:t>
      </w:r>
    </w:p>
    <w:p w:rsidR="00B44DC1" w:rsidRDefault="00B44DC1" w:rsidP="00B44DC1">
      <w:pPr>
        <w:pStyle w:val="dt-p"/>
      </w:pPr>
      <w:r>
        <w:t>растительного и животного мира (при необходимости).</w:t>
      </w:r>
    </w:p>
    <w:p w:rsidR="00B44DC1" w:rsidRDefault="00B44DC1" w:rsidP="00B44DC1">
      <w:pPr>
        <w:pStyle w:val="dt-p"/>
      </w:pPr>
      <w:r>
        <w:rPr>
          <w:rStyle w:val="dt-m"/>
        </w:rPr>
        <w:t>26.</w:t>
      </w:r>
      <w:r>
        <w:t xml:space="preserve"> В разделе "Обработка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среду" приводятся:</w:t>
      </w:r>
      <w:bookmarkStart w:id="90" w:name="l42"/>
      <w:bookmarkEnd w:id="90"/>
    </w:p>
    <w:p w:rsidR="00B44DC1" w:rsidRDefault="00B44DC1" w:rsidP="00B44DC1">
      <w:pPr>
        <w:pStyle w:val="dt-p"/>
      </w:pPr>
      <w:proofErr w:type="gramStart"/>
      <w:r>
        <w:t>результаты оценки и динамики изменений окружающей среды под воздействием объекта размещения отходов (по сравнению с фоновыми данными о состоянии и загрязнении окружающей среды в районе расположения объекта размещения отходов и данными предыдущих наблюдений) и данные по прогнозу таких изменений;</w:t>
      </w:r>
      <w:proofErr w:type="gramEnd"/>
    </w:p>
    <w:p w:rsidR="00B44DC1" w:rsidRDefault="00B44DC1" w:rsidP="00B44DC1">
      <w:pPr>
        <w:pStyle w:val="dt-p"/>
      </w:pPr>
      <w:r>
        <w:t>осуществляемые и планируемые меры по предотвращению, уменьшению и ликвидации негативных изменений качества окружающей среды;</w:t>
      </w:r>
      <w:bookmarkStart w:id="91" w:name="l84"/>
      <w:bookmarkEnd w:id="91"/>
    </w:p>
    <w:p w:rsidR="00B44DC1" w:rsidRDefault="00B44DC1" w:rsidP="00B44DC1">
      <w:pPr>
        <w:pStyle w:val="dt-p"/>
      </w:pPr>
      <w:r>
        <w:t>сведения об информировании органов государственной власти, органов местного самоуправления, юридических и физических лиц о состоянии и загрязнении окружающей среды в районе расположения объекта размещения отходов.</w:t>
      </w:r>
      <w:bookmarkStart w:id="92" w:name="l43"/>
      <w:bookmarkEnd w:id="92"/>
    </w:p>
    <w:p w:rsidR="00B44DC1" w:rsidRDefault="00B44DC1" w:rsidP="00B44DC1">
      <w:pPr>
        <w:pStyle w:val="dt-p"/>
      </w:pPr>
      <w:r>
        <w:rPr>
          <w:rStyle w:val="dt-m"/>
        </w:rPr>
        <w:t>27.</w:t>
      </w:r>
      <w:r>
        <w:t xml:space="preserve"> </w:t>
      </w:r>
      <w:proofErr w:type="gramStart"/>
      <w:r>
        <w:t>В разделе "Оценка и прогноз изменений состояния окружающей среды" приводятся сравнительные данные о показателях компонентов природной среды и природных объектов, характеризующих состояние и загрязнение окружающей среды на территории объекта размещения отходов и в пределах его воздействия на окружающую среду, за отчетный период и за предыдущие отчетные периоды, а также данные об ожидаемых значениях показателей компонентов природной среды и природных объектов</w:t>
      </w:r>
      <w:proofErr w:type="gramEnd"/>
      <w:r>
        <w:t xml:space="preserve"> на предстоящий отчетный период.</w:t>
      </w:r>
      <w:bookmarkStart w:id="93" w:name="l85"/>
      <w:bookmarkStart w:id="94" w:name="l44"/>
      <w:bookmarkEnd w:id="93"/>
      <w:bookmarkEnd w:id="94"/>
    </w:p>
    <w:p w:rsidR="00B44DC1" w:rsidRDefault="00B44DC1" w:rsidP="00B44DC1">
      <w:pPr>
        <w:pStyle w:val="dt-p"/>
      </w:pPr>
      <w:r>
        <w:t>При представлении первого по очередности отчета о результатах мониторинга оценка изменений окружающей среды осуществляется по сравнению с фоновыми значениями показателей компонентов природной среды и природных объектов в районе расположения объекта размещения отходов.</w:t>
      </w:r>
    </w:p>
    <w:p w:rsidR="00B44DC1" w:rsidRDefault="00B44DC1" w:rsidP="00B44DC1">
      <w:pPr>
        <w:pStyle w:val="dt-p"/>
      </w:pPr>
      <w:r>
        <w:rPr>
          <w:rStyle w:val="dt-m"/>
        </w:rPr>
        <w:t>28.</w:t>
      </w:r>
      <w:r>
        <w:t xml:space="preserve"> В разделе "Списке использованных источников" указывается перечень использованных при подготовке отчета о результатах мониторинга окружающей среды нормативных правовых актов, нормативно-технических и инструктивно-методических документов, публикаций с указанием их авторов, названий, источников, издательств и дат издания.</w:t>
      </w:r>
      <w:bookmarkStart w:id="95" w:name="l45"/>
      <w:bookmarkEnd w:id="95"/>
    </w:p>
    <w:p w:rsidR="00B44DC1" w:rsidRDefault="00B44DC1" w:rsidP="00B44DC1">
      <w:pPr>
        <w:pStyle w:val="dt-p"/>
      </w:pPr>
      <w:r>
        <w:rPr>
          <w:rStyle w:val="dt-m"/>
        </w:rPr>
        <w:lastRenderedPageBreak/>
        <w:t>29.</w:t>
      </w:r>
      <w:r>
        <w:t xml:space="preserve"> В раздел "Приложения" включаются:</w:t>
      </w:r>
    </w:p>
    <w:p w:rsidR="00B44DC1" w:rsidRDefault="00B44DC1" w:rsidP="00B44DC1">
      <w:pPr>
        <w:pStyle w:val="dt-p"/>
      </w:pPr>
      <w:r>
        <w:t>календарный план выполнения работ по наблюдению за состоянием и загрязнением компонентов природной среды и природных объектов;</w:t>
      </w:r>
    </w:p>
    <w:p w:rsidR="00B44DC1" w:rsidRDefault="00B44DC1" w:rsidP="00B44DC1">
      <w:pPr>
        <w:pStyle w:val="dt-p"/>
      </w:pPr>
      <w:r>
        <w:t>копии документов и материалов о соответствии использованных средств отбора проб, инструментальных измерений, определений требованиям законодательства Российской Федерации;</w:t>
      </w:r>
    </w:p>
    <w:p w:rsidR="00B44DC1" w:rsidRDefault="00B44DC1" w:rsidP="00B44DC1">
      <w:pPr>
        <w:pStyle w:val="dt-p"/>
      </w:pPr>
      <w:r>
        <w:t>копии документов и материалов о соответствии использованных методик (методов) отбора проб, инструментальных измерений, определений требованиям законодательства Российской Федерации;</w:t>
      </w:r>
      <w:bookmarkStart w:id="96" w:name="l86"/>
      <w:bookmarkStart w:id="97" w:name="l46"/>
      <w:bookmarkEnd w:id="96"/>
      <w:bookmarkEnd w:id="97"/>
    </w:p>
    <w:p w:rsidR="00B44DC1" w:rsidRDefault="00B44DC1" w:rsidP="00B44DC1">
      <w:pPr>
        <w:pStyle w:val="dt-p"/>
      </w:pPr>
      <w:r>
        <w:t>иные материалы по усмотрению лица, эксплуатирующего объект размещения отходов.</w:t>
      </w:r>
    </w:p>
    <w:p w:rsidR="002A3718" w:rsidRPr="00B44DC1" w:rsidRDefault="002A3718" w:rsidP="00B44DC1"/>
    <w:sectPr w:rsidR="002A3718" w:rsidRPr="00B4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C1"/>
    <w:rsid w:val="002A3718"/>
    <w:rsid w:val="00B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B4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4DC1"/>
    <w:rPr>
      <w:color w:val="0000FF"/>
      <w:u w:val="single"/>
    </w:rPr>
  </w:style>
  <w:style w:type="paragraph" w:customStyle="1" w:styleId="dt-p">
    <w:name w:val="dt-p"/>
    <w:basedOn w:val="a"/>
    <w:rsid w:val="00B4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4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t-m">
    <w:name w:val="dt-m"/>
    <w:basedOn w:val="a0"/>
    <w:rsid w:val="00B4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B4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4DC1"/>
    <w:rPr>
      <w:color w:val="0000FF"/>
      <w:u w:val="single"/>
    </w:rPr>
  </w:style>
  <w:style w:type="paragraph" w:customStyle="1" w:styleId="dt-p">
    <w:name w:val="dt-p"/>
    <w:basedOn w:val="a"/>
    <w:rsid w:val="00B4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4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t-m">
    <w:name w:val="dt-m"/>
    <w:basedOn w:val="a0"/>
    <w:rsid w:val="00B4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Калинин</dc:creator>
  <cp:lastModifiedBy>Кирилл Калинин</cp:lastModifiedBy>
  <cp:revision>1</cp:revision>
  <dcterms:created xsi:type="dcterms:W3CDTF">2021-05-04T18:29:00Z</dcterms:created>
  <dcterms:modified xsi:type="dcterms:W3CDTF">2021-05-04T18:32:00Z</dcterms:modified>
</cp:coreProperties>
</file>