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018"/>
        <w:gridCol w:w="3852"/>
      </w:tblGrid>
      <w:tr w:rsidR="008F6A08" w:rsidRPr="00791DE5" w14:paraId="21A38C92" w14:textId="77777777" w:rsidTr="008F6A08">
        <w:tc>
          <w:tcPr>
            <w:tcW w:w="2628" w:type="dxa"/>
          </w:tcPr>
          <w:p w14:paraId="710C7D09" w14:textId="77777777" w:rsidR="008F6A08" w:rsidRDefault="008F6A08" w:rsidP="001D61BA">
            <w:pPr>
              <w:ind w:right="-336"/>
              <w:rPr>
                <w:rFonts w:ascii="Times New Roman" w:hAnsi="Times New Roman"/>
                <w:sz w:val="26"/>
                <w:szCs w:val="26"/>
              </w:rPr>
            </w:pPr>
            <w:bookmarkStart w:id="0" w:name="_ugz7lz59mxoa" w:colFirst="0" w:colLast="0"/>
            <w:bookmarkEnd w:id="0"/>
            <w:r w:rsidRPr="00F34FF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547BC2" wp14:editId="6E19BCE5">
                  <wp:extent cx="1498600" cy="404908"/>
                  <wp:effectExtent l="0" t="0" r="6350" b="0"/>
                  <wp:docPr id="3" name="Рисунок 3" descr="D:\РАБОТА 2021\Bitrix24 Норматив\МАРКЕТИНГ и РЕКЛАМА\Графика\Группа компаний\Группа компа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 2021\Bitrix24 Норматив\МАРКЕТИНГ и РЕКЛАМА\Графика\Группа компаний\Группа компа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79" cy="41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14:paraId="0725BF07" w14:textId="77777777" w:rsidR="008F6A08" w:rsidRPr="0095217A" w:rsidRDefault="008F6A08" w:rsidP="001D61BA">
            <w:pPr>
              <w:ind w:right="-3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2" w:type="dxa"/>
          </w:tcPr>
          <w:p w14:paraId="4E1E33A7" w14:textId="77777777" w:rsidR="008F6A08" w:rsidRPr="00791DE5" w:rsidRDefault="008F6A08" w:rsidP="001D61BA">
            <w:pPr>
              <w:ind w:right="1"/>
              <w:jc w:val="right"/>
              <w:rPr>
                <w:rFonts w:ascii="Arial" w:hAnsi="Arial" w:cs="Arial"/>
                <w:sz w:val="24"/>
                <w:szCs w:val="26"/>
              </w:rPr>
            </w:pPr>
            <w:hyperlink r:id="rId6" w:history="1">
              <w:r w:rsidRPr="00791DE5">
                <w:rPr>
                  <w:rStyle w:val="a6"/>
                  <w:rFonts w:ascii="Arial" w:hAnsi="Arial" w:cs="Arial"/>
                  <w:sz w:val="24"/>
                  <w:szCs w:val="26"/>
                  <w:lang w:val="en-US"/>
                </w:rPr>
                <w:t>https</w:t>
              </w:r>
              <w:r w:rsidRPr="00791DE5">
                <w:rPr>
                  <w:rStyle w:val="a6"/>
                  <w:rFonts w:ascii="Arial" w:hAnsi="Arial" w:cs="Arial"/>
                  <w:sz w:val="24"/>
                  <w:szCs w:val="26"/>
                </w:rPr>
                <w:t>://</w:t>
              </w:r>
              <w:proofErr w:type="spellStart"/>
              <w:r w:rsidRPr="00791DE5">
                <w:rPr>
                  <w:rStyle w:val="a6"/>
                  <w:rFonts w:ascii="Arial" w:hAnsi="Arial" w:cs="Arial"/>
                  <w:sz w:val="24"/>
                  <w:szCs w:val="26"/>
                  <w:lang w:val="en-US"/>
                </w:rPr>
                <w:t>normativ</w:t>
              </w:r>
              <w:proofErr w:type="spellEnd"/>
              <w:r w:rsidRPr="00791DE5">
                <w:rPr>
                  <w:rStyle w:val="a6"/>
                  <w:rFonts w:ascii="Arial" w:hAnsi="Arial" w:cs="Arial"/>
                  <w:sz w:val="24"/>
                  <w:szCs w:val="26"/>
                </w:rPr>
                <w:t>.</w:t>
              </w:r>
              <w:r w:rsidRPr="00791DE5">
                <w:rPr>
                  <w:rStyle w:val="a6"/>
                  <w:rFonts w:ascii="Arial" w:hAnsi="Arial" w:cs="Arial"/>
                  <w:sz w:val="24"/>
                  <w:szCs w:val="26"/>
                  <w:lang w:val="en-US"/>
                </w:rPr>
                <w:t>org</w:t>
              </w:r>
            </w:hyperlink>
          </w:p>
          <w:p w14:paraId="77B06BC6" w14:textId="77777777" w:rsidR="008F6A08" w:rsidRPr="00791DE5" w:rsidRDefault="008F6A08" w:rsidP="001D61BA">
            <w:pPr>
              <w:ind w:right="1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791DE5">
              <w:rPr>
                <w:rFonts w:ascii="Arial" w:hAnsi="Arial" w:cs="Arial"/>
                <w:sz w:val="24"/>
                <w:szCs w:val="26"/>
              </w:rPr>
              <w:t>+7 (499) 755-55-67</w:t>
            </w:r>
          </w:p>
          <w:p w14:paraId="46239087" w14:textId="77777777" w:rsidR="008F6A08" w:rsidRPr="00791DE5" w:rsidRDefault="008F6A08" w:rsidP="001D61BA">
            <w:pPr>
              <w:ind w:right="1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791DE5">
              <w:rPr>
                <w:rFonts w:ascii="Arial" w:hAnsi="Arial" w:cs="Arial"/>
                <w:sz w:val="24"/>
                <w:szCs w:val="26"/>
              </w:rPr>
              <w:t>+7 (496) 540-86-68</w:t>
            </w:r>
          </w:p>
          <w:p w14:paraId="5D6C5FC9" w14:textId="77777777" w:rsidR="008F6A08" w:rsidRPr="00791DE5" w:rsidRDefault="008F6A08" w:rsidP="001D61BA">
            <w:pPr>
              <w:ind w:right="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91DE5">
              <w:rPr>
                <w:rFonts w:ascii="Arial" w:hAnsi="Arial" w:cs="Arial"/>
                <w:sz w:val="24"/>
                <w:szCs w:val="26"/>
                <w:lang w:val="en-US"/>
              </w:rPr>
              <w:t>sales</w:t>
            </w:r>
            <w:r w:rsidRPr="00791DE5">
              <w:rPr>
                <w:rFonts w:ascii="Arial" w:hAnsi="Arial" w:cs="Arial"/>
                <w:sz w:val="24"/>
                <w:szCs w:val="26"/>
              </w:rPr>
              <w:t>@</w:t>
            </w:r>
            <w:proofErr w:type="spellStart"/>
            <w:r w:rsidRPr="00791DE5">
              <w:rPr>
                <w:rFonts w:ascii="Arial" w:hAnsi="Arial" w:cs="Arial"/>
                <w:sz w:val="24"/>
                <w:szCs w:val="26"/>
                <w:lang w:val="en-US"/>
              </w:rPr>
              <w:t>normativ</w:t>
            </w:r>
            <w:proofErr w:type="spellEnd"/>
            <w:r w:rsidRPr="00791DE5">
              <w:rPr>
                <w:rFonts w:ascii="Arial" w:hAnsi="Arial" w:cs="Arial"/>
                <w:sz w:val="24"/>
                <w:szCs w:val="26"/>
              </w:rPr>
              <w:t>.</w:t>
            </w:r>
            <w:r w:rsidRPr="00791DE5">
              <w:rPr>
                <w:rFonts w:ascii="Arial" w:hAnsi="Arial" w:cs="Arial"/>
                <w:sz w:val="24"/>
                <w:szCs w:val="26"/>
                <w:lang w:val="en-US"/>
              </w:rPr>
              <w:t>org</w:t>
            </w:r>
          </w:p>
        </w:tc>
      </w:tr>
    </w:tbl>
    <w:p w14:paraId="1D00346A" w14:textId="77777777" w:rsidR="008F6A08" w:rsidRDefault="008F6A08" w:rsidP="008F6A08">
      <w:pPr>
        <w:pStyle w:val="a7"/>
      </w:pPr>
    </w:p>
    <w:p w14:paraId="6D9263F0" w14:textId="77777777" w:rsidR="008F6A08" w:rsidRDefault="008F6A08" w:rsidP="008F6A08">
      <w:pPr>
        <w:pStyle w:val="a7"/>
      </w:pPr>
    </w:p>
    <w:p w14:paraId="00000001" w14:textId="33F0399E" w:rsidR="00C15062" w:rsidRDefault="00555D6E">
      <w:pPr>
        <w:pStyle w:val="1"/>
        <w:jc w:val="center"/>
        <w:rPr>
          <w:lang w:val="ru-RU"/>
        </w:rPr>
      </w:pPr>
      <w:r>
        <w:t>Список нормативной и технической документации</w:t>
      </w:r>
      <w:r w:rsidR="008F6A08">
        <w:rPr>
          <w:lang w:val="ru-RU"/>
        </w:rPr>
        <w:t xml:space="preserve"> </w:t>
      </w:r>
    </w:p>
    <w:p w14:paraId="21DF2E87" w14:textId="3E830BB2" w:rsidR="008F6A08" w:rsidRPr="008F6A08" w:rsidRDefault="008F6A08" w:rsidP="008F6A08">
      <w:pPr>
        <w:jc w:val="center"/>
        <w:rPr>
          <w:i/>
          <w:lang w:val="ru-RU"/>
        </w:rPr>
      </w:pPr>
      <w:r w:rsidRPr="008F6A08">
        <w:rPr>
          <w:i/>
          <w:lang w:val="ru-RU"/>
        </w:rPr>
        <w:t>В связи с вступление</w:t>
      </w:r>
      <w:r>
        <w:rPr>
          <w:i/>
          <w:lang w:val="ru-RU"/>
        </w:rPr>
        <w:t>м</w:t>
      </w:r>
      <w:r w:rsidRPr="008F6A08">
        <w:rPr>
          <w:i/>
          <w:lang w:val="ru-RU"/>
        </w:rPr>
        <w:t xml:space="preserve"> в действие новых </w:t>
      </w:r>
      <w:r w:rsidRPr="008F6A08">
        <w:rPr>
          <w:i/>
        </w:rPr>
        <w:t>Правил</w:t>
      </w:r>
      <w:r w:rsidRPr="008F6A08">
        <w:rPr>
          <w:i/>
        </w:rPr>
        <w:t xml:space="preserve"> технической эксплуатации электроустановок потребителей</w:t>
      </w:r>
      <w:r>
        <w:rPr>
          <w:i/>
          <w:lang w:val="ru-RU"/>
        </w:rPr>
        <w:t xml:space="preserve"> (Приказ Минэнерго РФ от </w:t>
      </w:r>
      <w:r>
        <w:t>12.08.2022 № 811</w:t>
      </w:r>
      <w:r>
        <w:rPr>
          <w:lang w:val="ru-RU"/>
        </w:rPr>
        <w:t>).</w:t>
      </w:r>
    </w:p>
    <w:p w14:paraId="0EE171D5" w14:textId="4C0B5151" w:rsidR="002C21BA" w:rsidRDefault="00555D6E" w:rsidP="008F6A08">
      <w:pPr>
        <w:spacing w:before="200" w:after="200"/>
        <w:jc w:val="both"/>
      </w:pPr>
      <w:r>
        <w:t xml:space="preserve">С 7 января 2023 года действуют новые </w:t>
      </w:r>
      <w:r>
        <w:t>Правила технической эксплуатации электроустановок потребителей</w:t>
      </w:r>
      <w:r>
        <w:t xml:space="preserve"> (ПТЭЭП), утвержденные Приказом Минэнерго РФ от 12.08.2022 № 811. </w:t>
      </w:r>
    </w:p>
    <w:p w14:paraId="71E14F3E" w14:textId="72E500D6" w:rsidR="002C21BA" w:rsidRDefault="002C21BA" w:rsidP="002C21BA">
      <w:pPr>
        <w:spacing w:before="200" w:after="200"/>
        <w:jc w:val="both"/>
      </w:pPr>
      <w:r>
        <w:rPr>
          <w:lang w:val="ru-RU"/>
        </w:rPr>
        <w:t xml:space="preserve">Согласно п.27 новых ПТЭЭП у потребителей </w:t>
      </w:r>
      <w:r w:rsidRPr="002C21BA">
        <w:rPr>
          <w:lang w:val="ru-RU"/>
        </w:rPr>
        <w:t xml:space="preserve">должна </w:t>
      </w:r>
      <w:r w:rsidRPr="002C21BA">
        <w:rPr>
          <w:u w:val="single"/>
          <w:lang w:val="ru-RU"/>
        </w:rPr>
        <w:t>быть в наличии определенная техническая документация</w:t>
      </w:r>
      <w:r>
        <w:rPr>
          <w:lang w:val="ru-RU"/>
        </w:rPr>
        <w:t xml:space="preserve"> (</w:t>
      </w:r>
      <w:r w:rsidRPr="002C21BA">
        <w:rPr>
          <w:lang w:val="ru-RU"/>
        </w:rPr>
        <w:t>в отношении эксплуатируемых им электроустановок</w:t>
      </w:r>
      <w:r>
        <w:rPr>
          <w:lang w:val="ru-RU"/>
        </w:rPr>
        <w:t xml:space="preserve">), а согласно п. 29 ПТЭЭП - </w:t>
      </w:r>
      <w:r w:rsidR="00555D6E">
        <w:t xml:space="preserve">для структурных подразделений компании должны быть </w:t>
      </w:r>
      <w:r w:rsidR="00555D6E" w:rsidRPr="002C21BA">
        <w:rPr>
          <w:u w:val="single"/>
        </w:rPr>
        <w:t xml:space="preserve">составлены </w:t>
      </w:r>
      <w:r w:rsidR="00555D6E" w:rsidRPr="002C21BA">
        <w:rPr>
          <w:u w:val="single"/>
        </w:rPr>
        <w:t xml:space="preserve">перечни </w:t>
      </w:r>
      <w:r w:rsidR="00555D6E" w:rsidRPr="002C21BA">
        <w:rPr>
          <w:u w:val="single"/>
        </w:rPr>
        <w:t>технической документации</w:t>
      </w:r>
      <w:r w:rsidR="00555D6E">
        <w:t>, объем которых зависит от участия в эксплуатации электроустановок. Указанные списки должны обновляться не реже чем раз в три года.</w:t>
      </w:r>
    </w:p>
    <w:p w14:paraId="00000003" w14:textId="2B3FFE6F" w:rsidR="00C15062" w:rsidRDefault="00555D6E" w:rsidP="002C21BA">
      <w:pPr>
        <w:spacing w:before="200" w:after="200"/>
        <w:jc w:val="both"/>
        <w:rPr>
          <w:u w:val="single"/>
        </w:rPr>
      </w:pPr>
      <w:r w:rsidRPr="002C21BA">
        <w:rPr>
          <w:b/>
        </w:rPr>
        <w:t>Приводим общий перечень документов</w:t>
      </w:r>
      <w:r>
        <w:t>, который должен быть у</w:t>
      </w:r>
      <w:r w:rsidR="002C21BA">
        <w:rPr>
          <w:lang w:val="ru-RU"/>
        </w:rPr>
        <w:t xml:space="preserve"> </w:t>
      </w:r>
      <w:r>
        <w:t>потребителей электроэнергии по новым Прави</w:t>
      </w:r>
      <w:r>
        <w:t xml:space="preserve">лам. </w:t>
      </w:r>
      <w:r w:rsidRPr="00B15BD8">
        <w:rPr>
          <w:u w:val="single"/>
        </w:rPr>
        <w:t>Его можно использовать для составления перечней по отделам и службам, дополнив, при необходимости, требованиями охраны труда и локальных актов компании.</w:t>
      </w:r>
    </w:p>
    <w:p w14:paraId="5110A8C3" w14:textId="77777777" w:rsidR="005C784F" w:rsidRDefault="005C784F" w:rsidP="002C21BA">
      <w:pPr>
        <w:spacing w:before="200" w:after="200"/>
        <w:jc w:val="both"/>
      </w:pPr>
    </w:p>
    <w:p w14:paraId="00000004" w14:textId="77777777" w:rsidR="00C15062" w:rsidRPr="005C784F" w:rsidRDefault="00555D6E">
      <w:pPr>
        <w:spacing w:before="200" w:after="200"/>
        <w:rPr>
          <w:b/>
          <w:sz w:val="28"/>
        </w:rPr>
      </w:pPr>
      <w:r w:rsidRPr="005C784F">
        <w:rPr>
          <w:b/>
          <w:sz w:val="28"/>
        </w:rPr>
        <w:t>Нормативные акты</w:t>
      </w:r>
    </w:p>
    <w:p w14:paraId="0000000C" w14:textId="308ABF44" w:rsidR="00C15062" w:rsidRPr="005C784F" w:rsidRDefault="00555D6E" w:rsidP="005C784F">
      <w:pPr>
        <w:numPr>
          <w:ilvl w:val="0"/>
          <w:numId w:val="3"/>
        </w:numPr>
        <w:spacing w:before="120" w:after="200"/>
      </w:pPr>
      <w:r>
        <w:t>Федеральный закон от 26 марта 2003 г. N 35-ФЗ «Об электроэнергетике»;</w:t>
      </w:r>
    </w:p>
    <w:p w14:paraId="0000000D" w14:textId="77777777" w:rsidR="00C15062" w:rsidRDefault="00555D6E" w:rsidP="005C784F">
      <w:pPr>
        <w:numPr>
          <w:ilvl w:val="0"/>
          <w:numId w:val="3"/>
        </w:numPr>
        <w:spacing w:before="120" w:after="200"/>
      </w:pPr>
      <w:r>
        <w:t>Правила технической эксплуатации электроустановок потребителей (ПТЭЭП), утвержденные приказом Минэнерго РФ от 12.08.2022 № 811;</w:t>
      </w:r>
    </w:p>
    <w:p w14:paraId="0000000E" w14:textId="77777777" w:rsidR="00C15062" w:rsidRDefault="00555D6E" w:rsidP="005C784F">
      <w:pPr>
        <w:numPr>
          <w:ilvl w:val="0"/>
          <w:numId w:val="3"/>
        </w:numPr>
        <w:spacing w:before="120" w:after="200"/>
      </w:pPr>
      <w:r>
        <w:t>Правила по охране труда при эксплуатации электроустановок, утвержденные приказом Минтруда России от 15 декабря 2</w:t>
      </w:r>
      <w:r>
        <w:t>020 г. N 903н;</w:t>
      </w:r>
    </w:p>
    <w:p w14:paraId="0000000F" w14:textId="77777777" w:rsidR="00C15062" w:rsidRDefault="00555D6E" w:rsidP="005C784F">
      <w:pPr>
        <w:numPr>
          <w:ilvl w:val="0"/>
          <w:numId w:val="3"/>
        </w:numPr>
        <w:spacing w:before="120" w:after="200"/>
      </w:pPr>
      <w:r>
        <w:t>Правила переключений в электроустановках, утвержденные приказом Минэнерго России от 13 сентября 2018 г. N 757;</w:t>
      </w:r>
    </w:p>
    <w:p w14:paraId="00000010" w14:textId="77777777" w:rsidR="00C15062" w:rsidRDefault="00555D6E" w:rsidP="005C784F">
      <w:pPr>
        <w:numPr>
          <w:ilvl w:val="0"/>
          <w:numId w:val="3"/>
        </w:numPr>
        <w:spacing w:before="120" w:after="200"/>
      </w:pPr>
      <w:r>
        <w:t>Правила предотвращения развития и ликвидации нарушений нормального режима электрической части энергосистем и объектов электроэнерг</w:t>
      </w:r>
      <w:r>
        <w:t>етики, утвержденные приказом Минэнерго России от 12 июля 2018 г. N 548;</w:t>
      </w:r>
    </w:p>
    <w:p w14:paraId="00000011" w14:textId="77777777" w:rsidR="00C15062" w:rsidRDefault="00555D6E" w:rsidP="005C784F">
      <w:pPr>
        <w:numPr>
          <w:ilvl w:val="0"/>
          <w:numId w:val="3"/>
        </w:numPr>
        <w:spacing w:before="120" w:after="200"/>
      </w:pPr>
      <w: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</w:t>
      </w:r>
      <w:r>
        <w:t>инэнерго России от 6 июня 2013 г. N 290;</w:t>
      </w:r>
    </w:p>
    <w:p w14:paraId="00000012" w14:textId="77777777" w:rsidR="00C15062" w:rsidRDefault="00555D6E" w:rsidP="005C784F">
      <w:pPr>
        <w:numPr>
          <w:ilvl w:val="0"/>
          <w:numId w:val="3"/>
        </w:numPr>
        <w:spacing w:before="120" w:after="200"/>
      </w:pPr>
      <w:r>
        <w:t>Правила проведения противоаварийных тренировок в организациях электроэнергетики Российской Федерации, утвержденные приказом Минэнерго России от 26 января 2021 г. N 27;</w:t>
      </w:r>
    </w:p>
    <w:p w14:paraId="00000013" w14:textId="77777777" w:rsidR="00C15062" w:rsidRDefault="00555D6E" w:rsidP="005C784F">
      <w:pPr>
        <w:numPr>
          <w:ilvl w:val="0"/>
          <w:numId w:val="3"/>
        </w:numPr>
        <w:spacing w:before="120" w:after="200"/>
      </w:pPr>
      <w:r>
        <w:lastRenderedPageBreak/>
        <w:t>Правила организации технического обслуживания и</w:t>
      </w:r>
      <w:r>
        <w:t xml:space="preserve"> ремонта объектов электроэнергетики, утвержденные приказом Минэнерго России от 25 октября 2017 г. N 1013;</w:t>
      </w:r>
    </w:p>
    <w:p w14:paraId="00000014" w14:textId="77777777" w:rsidR="00C15062" w:rsidRDefault="00555D6E" w:rsidP="005C784F">
      <w:pPr>
        <w:numPr>
          <w:ilvl w:val="0"/>
          <w:numId w:val="3"/>
        </w:numPr>
        <w:spacing w:before="120" w:after="200"/>
      </w:pPr>
      <w:r>
        <w:t>Правила технического обслуживания устройств и комплексов релейной защиты и автоматики, утвержденные приказом Минэнерго России от 13 июля 2020 г. N 555</w:t>
      </w:r>
      <w:r>
        <w:t>;</w:t>
      </w:r>
    </w:p>
    <w:p w14:paraId="00000015" w14:textId="77777777" w:rsidR="00C15062" w:rsidRDefault="00555D6E" w:rsidP="005C784F">
      <w:pPr>
        <w:numPr>
          <w:ilvl w:val="0"/>
          <w:numId w:val="3"/>
        </w:numPr>
        <w:spacing w:before="120" w:after="200"/>
      </w:pPr>
      <w:r>
        <w:t>Правила проведения технического освидетельствования оборудования, зданий и сооружений объектов электроэнергетики, утвержденные приказом Минэнерго России от 14 мая 2019 г. N 465;</w:t>
      </w:r>
    </w:p>
    <w:p w14:paraId="00000016" w14:textId="7DB386FE" w:rsidR="00C15062" w:rsidRDefault="00555D6E" w:rsidP="005C784F">
      <w:pPr>
        <w:numPr>
          <w:ilvl w:val="0"/>
          <w:numId w:val="3"/>
        </w:numPr>
        <w:spacing w:before="120" w:after="200"/>
      </w:pPr>
      <w:r>
        <w:t>Правила работы с персоналом в организациях электроэнергетики Российской Феде</w:t>
      </w:r>
      <w:r>
        <w:t>рации, утвержденные приказом Минэнерго Росс</w:t>
      </w:r>
      <w:r w:rsidR="005C784F">
        <w:t>ии от 22 сентября 2020 г. N 796</w:t>
      </w:r>
      <w:r w:rsidR="005C784F">
        <w:rPr>
          <w:lang w:val="ru-RU"/>
        </w:rPr>
        <w:t>;</w:t>
      </w:r>
    </w:p>
    <w:p w14:paraId="2877EE00" w14:textId="77777777" w:rsidR="005C784F" w:rsidRPr="005C784F" w:rsidRDefault="005C784F" w:rsidP="005C784F">
      <w:pPr>
        <w:numPr>
          <w:ilvl w:val="0"/>
          <w:numId w:val="3"/>
        </w:numPr>
        <w:spacing w:before="200" w:after="200"/>
      </w:pPr>
      <w:r w:rsidRPr="005C784F">
        <w:t>Постановление Правительства Российской Федерации от 13 августа 2018 г. N 937 «Об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Федерации»;</w:t>
      </w:r>
    </w:p>
    <w:p w14:paraId="1BF23278" w14:textId="77777777" w:rsidR="005C784F" w:rsidRPr="005C784F" w:rsidRDefault="005C784F" w:rsidP="005C784F">
      <w:pPr>
        <w:numPr>
          <w:ilvl w:val="0"/>
          <w:numId w:val="3"/>
        </w:numPr>
        <w:spacing w:before="200" w:after="200"/>
      </w:pPr>
      <w:r w:rsidRPr="005C784F">
        <w:t>Постановление Правительства Российской Федерации от 2 марта 2017 г. N 244 «О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Федерации»;</w:t>
      </w:r>
    </w:p>
    <w:p w14:paraId="3586EF79" w14:textId="77777777" w:rsidR="005C784F" w:rsidRPr="005C784F" w:rsidRDefault="005C784F" w:rsidP="005C784F">
      <w:pPr>
        <w:numPr>
          <w:ilvl w:val="0"/>
          <w:numId w:val="3"/>
        </w:numPr>
        <w:spacing w:before="200" w:after="200"/>
      </w:pPr>
      <w:r w:rsidRPr="005C784F">
        <w:t>Правила полного и (или) частичного ограничения режима потребления электрической энергии, утвержденные Постановлением Правительства Российской Федерации от 4 мая 2012 г. N 442;</w:t>
      </w:r>
    </w:p>
    <w:p w14:paraId="149DD28C" w14:textId="77777777" w:rsidR="005C784F" w:rsidRPr="005C784F" w:rsidRDefault="005C784F" w:rsidP="005C784F">
      <w:pPr>
        <w:numPr>
          <w:ilvl w:val="0"/>
          <w:numId w:val="3"/>
        </w:numPr>
        <w:spacing w:before="200" w:after="200"/>
      </w:pPr>
      <w:r w:rsidRPr="005C784F"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861;</w:t>
      </w:r>
    </w:p>
    <w:p w14:paraId="6B8D580D" w14:textId="575D3594" w:rsidR="005C784F" w:rsidRPr="005C784F" w:rsidRDefault="005C784F" w:rsidP="005C784F">
      <w:pPr>
        <w:numPr>
          <w:ilvl w:val="0"/>
          <w:numId w:val="3"/>
        </w:numPr>
        <w:spacing w:before="120" w:after="200"/>
      </w:pPr>
      <w:r w:rsidRPr="005C784F">
        <w:t xml:space="preserve">Правила технологического присоединения </w:t>
      </w:r>
      <w:proofErr w:type="spellStart"/>
      <w:r w:rsidRPr="005C784F">
        <w:t>энергопринимающих</w:t>
      </w:r>
      <w:proofErr w:type="spellEnd"/>
      <w:r w:rsidRPr="005C784F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</w:t>
      </w:r>
      <w:r w:rsidRPr="005C784F">
        <w:rPr>
          <w:lang w:val="ru-RU"/>
        </w:rPr>
        <w:t>.</w:t>
      </w:r>
    </w:p>
    <w:p w14:paraId="216D2591" w14:textId="77777777" w:rsidR="005C784F" w:rsidRDefault="005C784F">
      <w:pPr>
        <w:spacing w:before="200" w:after="200"/>
        <w:rPr>
          <w:b/>
        </w:rPr>
      </w:pPr>
    </w:p>
    <w:p w14:paraId="00000017" w14:textId="069D8417" w:rsidR="00C15062" w:rsidRDefault="00555D6E">
      <w:pPr>
        <w:spacing w:before="200" w:after="200"/>
        <w:rPr>
          <w:b/>
          <w:sz w:val="28"/>
        </w:rPr>
      </w:pPr>
      <w:r w:rsidRPr="005C784F">
        <w:rPr>
          <w:b/>
          <w:sz w:val="28"/>
        </w:rPr>
        <w:t>Техническая докум</w:t>
      </w:r>
      <w:r w:rsidRPr="005C784F">
        <w:rPr>
          <w:b/>
          <w:sz w:val="28"/>
        </w:rPr>
        <w:t>ентация</w:t>
      </w:r>
    </w:p>
    <w:p w14:paraId="63E10B71" w14:textId="3E8D62BF" w:rsidR="005C784F" w:rsidRPr="005C784F" w:rsidRDefault="005C784F" w:rsidP="005C784F">
      <w:pPr>
        <w:spacing w:before="200" w:after="200"/>
        <w:jc w:val="both"/>
        <w:rPr>
          <w:i/>
          <w:color w:val="365F91" w:themeColor="accent1" w:themeShade="BF"/>
        </w:rPr>
      </w:pPr>
      <w:r w:rsidRPr="005C784F">
        <w:rPr>
          <w:i/>
          <w:color w:val="365F91" w:themeColor="accent1" w:themeShade="BF"/>
          <w:lang w:val="ru-RU"/>
        </w:rPr>
        <w:t xml:space="preserve">* Примечания: это максимальный перечень, указанный в новых правилах. Используйте его для составления своих </w:t>
      </w:r>
      <w:r w:rsidRPr="005C784F">
        <w:rPr>
          <w:i/>
          <w:color w:val="365F91" w:themeColor="accent1" w:themeShade="BF"/>
        </w:rPr>
        <w:t>перечней по отделам и службам, дополнив, при необходимости, требованиями охраны труда и локальных актов компании.</w:t>
      </w:r>
    </w:p>
    <w:p w14:paraId="00000018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 w:after="300"/>
      </w:pPr>
      <w:r>
        <w:t>утвержденная в соответствии с градостроительным законодательством Российской Федерации проектная и рабочая документация на строительство (реконструкцию) электроустановок со всеми последующими изменениями;</w:t>
      </w:r>
    </w:p>
    <w:p w14:paraId="00000019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 xml:space="preserve">акты комплексного опробования ЛЭП и оборудования и </w:t>
      </w:r>
      <w:r>
        <w:t>документы о приемке их в эксплуатацию;</w:t>
      </w:r>
    </w:p>
    <w:p w14:paraId="0000001A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lastRenderedPageBreak/>
        <w:t xml:space="preserve">документы о технологическом присоединении, предусмотренные </w:t>
      </w:r>
      <w:hyperlink r:id="rId7" w:anchor="l506">
        <w: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</w:t>
      </w:r>
      <w:r>
        <w:t>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</w:t>
      </w:r>
      <w:r>
        <w:t>ой Федерации от 27 декабря 2004 г. N 861;</w:t>
      </w:r>
    </w:p>
    <w:p w14:paraId="0000001B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>схемы электрических соединений и технологических систем, в том числе нормальные (временные нормальные) схемы электрических соединений электроустановок потребителя;</w:t>
      </w:r>
    </w:p>
    <w:p w14:paraId="0000001C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>общие схемы электроснабжения для нормального режим</w:t>
      </w:r>
      <w:r>
        <w:t>а, составленные по электрохозяйству потребителя в целом и по отдельным структурным подразделениям (филиалам);</w:t>
      </w:r>
    </w:p>
    <w:p w14:paraId="0000001D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>журналы учета электрооборудования с перечислением основного электрооборудования и с указанием его технических данных, а также присвоенных ему инве</w:t>
      </w:r>
      <w:r>
        <w:t>нтарных номеров;</w:t>
      </w:r>
    </w:p>
    <w:p w14:paraId="0000001E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>технические паспорта ЛЭП, основного энергетического и электротехнического оборудования, зданий и сооружений;</w:t>
      </w:r>
    </w:p>
    <w:p w14:paraId="0000001F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>документы, устанавливающие разделение прав, обязанностей и ответственности структурных подразделений (с учетом требований пункта 8</w:t>
      </w:r>
      <w:r>
        <w:t xml:space="preserve"> Правил) и персонала потребителя по эксплуатации, в том числе обслуживанию и контролю, электроустановок;</w:t>
      </w:r>
    </w:p>
    <w:p w14:paraId="00000020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>перечень ЛЭП, оборудования и устройств электроустановок с их распределением по способу технологического управления и ведения;</w:t>
      </w:r>
    </w:p>
    <w:p w14:paraId="00000021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>списки работников, указан</w:t>
      </w:r>
      <w:r>
        <w:t>ные в пункте 12 Правил;</w:t>
      </w:r>
    </w:p>
    <w:p w14:paraId="00000022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 xml:space="preserve">производственные инструкции по эксплуатации электроустановок и иные инструкции, разрабатываемые и утверждаемые потребителем в соответствии с пунктом 33, главами V - XII Правил, а также </w:t>
      </w:r>
      <w:hyperlink r:id="rId8" w:anchor="l57">
        <w:r>
          <w:t>Правилами</w:t>
        </w:r>
      </w:hyperlink>
      <w:r>
        <w:t xml:space="preserve"> технической эксплуатации электрических станций и сетей, </w:t>
      </w:r>
      <w:hyperlink r:id="rId9" w:anchor="l3">
        <w:r>
          <w:t>Правилами</w:t>
        </w:r>
      </w:hyperlink>
      <w:r>
        <w:t xml:space="preserve"> переключений в электроустановках и Правила</w:t>
      </w:r>
      <w:r>
        <w:t>ми предотвращения развития и ликвидации нарушений нормального режима;</w:t>
      </w:r>
    </w:p>
    <w:p w14:paraId="00000023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>должностные инструкции персонала;</w:t>
      </w:r>
    </w:p>
    <w:p w14:paraId="00000024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>инструкции по охране труда;</w:t>
      </w:r>
    </w:p>
    <w:p w14:paraId="00000025" w14:textId="77777777" w:rsidR="00C15062" w:rsidRDefault="00555D6E">
      <w:pPr>
        <w:numPr>
          <w:ilvl w:val="0"/>
          <w:numId w:val="1"/>
        </w:numPr>
        <w:pBdr>
          <w:left w:val="none" w:sz="0" w:space="1" w:color="auto"/>
        </w:pBdr>
        <w:shd w:val="clear" w:color="auto" w:fill="FFFFFF"/>
        <w:spacing w:before="200"/>
      </w:pPr>
      <w:r>
        <w:t>документация по релейной защите и автоматике и документация по автоматизированным системам управления (при наличии у потреби</w:t>
      </w:r>
      <w:r>
        <w:t>теля таких систем) в соответствии с требованиями нормативных правовых актов, устанавливающих требования надежности и безопасности в сфере электроэнергетики;</w:t>
      </w:r>
    </w:p>
    <w:p w14:paraId="00000026" w14:textId="77777777" w:rsidR="00C15062" w:rsidRDefault="00555D6E">
      <w:pPr>
        <w:numPr>
          <w:ilvl w:val="0"/>
          <w:numId w:val="1"/>
        </w:numPr>
        <w:spacing w:before="200"/>
      </w:pPr>
      <w:r>
        <w:t>производственные инструкции по эксплуатации электроустановок, организации и осуществлению оперативн</w:t>
      </w:r>
      <w:r>
        <w:t>о-технологического управления, в том числе по вопросам производства переключений в электроустановках, ведения оперативных переговоров, предотвращения развития и ликвидации нарушений нормального режима в электроустановках;</w:t>
      </w:r>
    </w:p>
    <w:p w14:paraId="00000027" w14:textId="77777777" w:rsidR="00C15062" w:rsidRDefault="00555D6E">
      <w:pPr>
        <w:numPr>
          <w:ilvl w:val="0"/>
          <w:numId w:val="1"/>
        </w:numPr>
        <w:spacing w:before="200"/>
      </w:pPr>
      <w:r>
        <w:lastRenderedPageBreak/>
        <w:t>перечень документов на рабочих мес</w:t>
      </w:r>
      <w:r>
        <w:t>тах оперативного, оперативно-ремонтного персонала (смотрите далее);</w:t>
      </w:r>
    </w:p>
    <w:p w14:paraId="0BC240E6" w14:textId="646A5404" w:rsidR="007526D6" w:rsidRDefault="00555D6E" w:rsidP="007526D6">
      <w:pPr>
        <w:numPr>
          <w:ilvl w:val="0"/>
          <w:numId w:val="1"/>
        </w:numPr>
        <w:spacing w:before="200" w:after="200"/>
      </w:pPr>
      <w:r>
        <w:t>графики осмотров и обходов оборудования, зданий и сооружений электроустановок потребителя.</w:t>
      </w:r>
    </w:p>
    <w:p w14:paraId="5E2611E4" w14:textId="77777777" w:rsidR="007526D6" w:rsidRPr="007526D6" w:rsidRDefault="007526D6" w:rsidP="007526D6">
      <w:pPr>
        <w:spacing w:before="200" w:after="200"/>
        <w:ind w:left="720"/>
      </w:pPr>
    </w:p>
    <w:p w14:paraId="7B531C9A" w14:textId="77777777" w:rsidR="007526D6" w:rsidRDefault="007526D6" w:rsidP="007526D6">
      <w:pPr>
        <w:pStyle w:val="a7"/>
        <w:spacing w:before="200" w:after="200" w:line="276" w:lineRule="auto"/>
        <w:rPr>
          <w:b/>
          <w:sz w:val="28"/>
        </w:rPr>
      </w:pPr>
      <w:r>
        <w:rPr>
          <w:b/>
          <w:sz w:val="28"/>
          <w:lang w:val="ru-RU"/>
        </w:rPr>
        <w:t>Перечень</w:t>
      </w:r>
      <w:r w:rsidRPr="007526D6">
        <w:rPr>
          <w:b/>
          <w:sz w:val="28"/>
        </w:rPr>
        <w:t xml:space="preserve"> документов на рабочих местах оперативного, оперативно-ремонтного персонала </w:t>
      </w:r>
    </w:p>
    <w:p w14:paraId="3DAA5CBA" w14:textId="3E7D38A8" w:rsidR="007526D6" w:rsidRDefault="007526D6" w:rsidP="007526D6">
      <w:pPr>
        <w:pStyle w:val="a7"/>
        <w:spacing w:before="200" w:after="200" w:line="276" w:lineRule="auto"/>
        <w:jc w:val="both"/>
      </w:pPr>
      <w:r>
        <w:rPr>
          <w:lang w:val="ru-RU"/>
        </w:rPr>
        <w:t>В соответствии с п.</w:t>
      </w:r>
      <w:r>
        <w:rPr>
          <w:lang w:val="ru-RU"/>
        </w:rPr>
        <w:t>34</w:t>
      </w:r>
      <w:r>
        <w:rPr>
          <w:lang w:val="ru-RU"/>
        </w:rPr>
        <w:t xml:space="preserve"> новых Правил </w:t>
      </w:r>
      <w:r>
        <w:rPr>
          <w:lang w:val="ru-RU"/>
        </w:rPr>
        <w:t>д</w:t>
      </w:r>
      <w:r w:rsidRPr="007526D6">
        <w:rPr>
          <w:lang w:val="ru-RU"/>
        </w:rPr>
        <w:t>ля оперативного, оперативно-ремонтного персонала потребителем (филиалом потребителя) должен быть разработан и утвержден</w:t>
      </w:r>
      <w:r>
        <w:rPr>
          <w:lang w:val="ru-RU"/>
        </w:rPr>
        <w:t xml:space="preserve"> свой соответствующий</w:t>
      </w:r>
      <w:r w:rsidRPr="007526D6">
        <w:rPr>
          <w:lang w:val="ru-RU"/>
        </w:rPr>
        <w:t xml:space="preserve"> перече</w:t>
      </w:r>
      <w:r>
        <w:rPr>
          <w:lang w:val="ru-RU"/>
        </w:rPr>
        <w:t>нь документов на рабочих местах:</w:t>
      </w:r>
    </w:p>
    <w:p w14:paraId="00000031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 w:after="300"/>
      </w:pPr>
      <w:r>
        <w:t>оперативная схема электрических соединений (далее - оперативная схема), по решению потребителя - т</w:t>
      </w:r>
      <w:r>
        <w:t xml:space="preserve">акже схема-макет. Для потребителей, имеющих в схеме электроснабжения только ЛЭП (участок ЛЭП) или распределительные устройства напряжением выше 1000 </w:t>
      </w:r>
      <w:proofErr w:type="gramStart"/>
      <w:r>
        <w:t>В</w:t>
      </w:r>
      <w:proofErr w:type="gramEnd"/>
      <w:r>
        <w:t xml:space="preserve"> с одиночной секционированной или </w:t>
      </w:r>
      <w:proofErr w:type="spellStart"/>
      <w:r>
        <w:t>несекционированной</w:t>
      </w:r>
      <w:proofErr w:type="spellEnd"/>
      <w:r>
        <w:t xml:space="preserve"> системой шин, не имеющей обходной системы шин, допуск</w:t>
      </w:r>
      <w:r>
        <w:t>ается наличие однолинейной схемы первичных электрических соединений, на которой не отмечается фактическое положение коммутационных аппаратов;</w:t>
      </w:r>
    </w:p>
    <w:p w14:paraId="00000032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оперативный журнал;</w:t>
      </w:r>
    </w:p>
    <w:p w14:paraId="00000033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журнал распоряжений;</w:t>
      </w:r>
    </w:p>
    <w:p w14:paraId="00000034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журнал учета работ по нарядам и распоряжениям;</w:t>
      </w:r>
    </w:p>
    <w:p w14:paraId="00000035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журнал выдачи и возврата к</w:t>
      </w:r>
      <w:r>
        <w:t>лючей от электроустановок;</w:t>
      </w:r>
    </w:p>
    <w:p w14:paraId="00000036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журнал релейной защиты и автоматики;</w:t>
      </w:r>
    </w:p>
    <w:p w14:paraId="00000037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журнал телемеханики;</w:t>
      </w:r>
    </w:p>
    <w:p w14:paraId="00000038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журнал или картотека дефектов и неполадок на электрооборудовании;</w:t>
      </w:r>
    </w:p>
    <w:p w14:paraId="00000039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диспетчерские и оперативные заявки (журнал (картотека) диспетчерских и оперативных заявок) на изменение т</w:t>
      </w:r>
      <w:r>
        <w:t>ехнологического режима работы или эксплуатационного состояния ЛЭП оборудования и устройств;</w:t>
      </w:r>
    </w:p>
    <w:p w14:paraId="0000003A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ведомости (журналы) показаний контрольно-измерительных приборов (не требуется при наличии у потребителя автоматизированной информационно-измерительной системы комме</w:t>
      </w:r>
      <w:r>
        <w:t>рческого учета электрической энергии);</w:t>
      </w:r>
    </w:p>
    <w:p w14:paraId="0000003B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журнал учета электрооборудования;</w:t>
      </w:r>
    </w:p>
    <w:p w14:paraId="0000003C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нормальная схема электрических соединений электроустановки;</w:t>
      </w:r>
    </w:p>
    <w:p w14:paraId="0000003D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бланки (типовые бланки) переключений в электроустановках и иная документация, указанная в Правилах переключений в электроустановках;</w:t>
      </w:r>
    </w:p>
    <w:p w14:paraId="0000003E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перечни ЛЭП, оборудования и устройств электроустановок с их распределением по способу технологического управления и ведения</w:t>
      </w:r>
      <w:r>
        <w:t>;</w:t>
      </w:r>
    </w:p>
    <w:p w14:paraId="0000003F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lastRenderedPageBreak/>
        <w:t>однолинейная схема первичных электрических соединений электроустановки;</w:t>
      </w:r>
    </w:p>
    <w:p w14:paraId="00000040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/>
      </w:pPr>
      <w:r>
        <w:t>списки работников, указанных в пункте 12 Правил;</w:t>
      </w:r>
    </w:p>
    <w:p w14:paraId="00000041" w14:textId="77777777" w:rsidR="00C15062" w:rsidRDefault="00555D6E">
      <w:pPr>
        <w:numPr>
          <w:ilvl w:val="0"/>
          <w:numId w:val="4"/>
        </w:numPr>
        <w:pBdr>
          <w:left w:val="none" w:sz="0" w:space="1" w:color="auto"/>
        </w:pBdr>
        <w:shd w:val="clear" w:color="auto" w:fill="FFFFFF"/>
        <w:spacing w:before="200" w:after="300"/>
      </w:pPr>
      <w:r>
        <w:t>списки работников сетевой (</w:t>
      </w:r>
      <w:proofErr w:type="spellStart"/>
      <w:r>
        <w:t>энергоснабжающей</w:t>
      </w:r>
      <w:proofErr w:type="spellEnd"/>
      <w:r>
        <w:t>) организации и организаций, имеющих право вести оперативные переговоры и выполнять перекл</w:t>
      </w:r>
      <w:r>
        <w:t>ючения в электроустановках.</w:t>
      </w:r>
    </w:p>
    <w:p w14:paraId="42F23DE5" w14:textId="77777777" w:rsidR="007526D6" w:rsidRDefault="007526D6" w:rsidP="007526D6">
      <w:pPr>
        <w:spacing w:before="200" w:after="200"/>
        <w:rPr>
          <w:b/>
          <w:sz w:val="28"/>
          <w:lang w:val="ru-RU"/>
        </w:rPr>
      </w:pPr>
    </w:p>
    <w:p w14:paraId="3FC1E00C" w14:textId="23490284" w:rsidR="007526D6" w:rsidRPr="005C784F" w:rsidRDefault="007526D6" w:rsidP="007526D6">
      <w:pPr>
        <w:spacing w:before="200" w:after="200"/>
        <w:rPr>
          <w:b/>
          <w:sz w:val="28"/>
          <w:lang w:val="ru-RU"/>
        </w:rPr>
      </w:pPr>
      <w:r>
        <w:rPr>
          <w:b/>
          <w:sz w:val="28"/>
          <w:lang w:val="ru-RU"/>
        </w:rPr>
        <w:t>Списки работников</w:t>
      </w:r>
    </w:p>
    <w:p w14:paraId="0BBD07ED" w14:textId="77777777" w:rsidR="007526D6" w:rsidRDefault="007526D6" w:rsidP="007526D6">
      <w:pPr>
        <w:pStyle w:val="a7"/>
        <w:spacing w:before="200" w:after="200" w:line="276" w:lineRule="auto"/>
        <w:jc w:val="both"/>
      </w:pPr>
      <w:r>
        <w:rPr>
          <w:lang w:val="ru-RU"/>
        </w:rPr>
        <w:t>В соответствии с п.12 новых Правил Потребителем должны быть определены списки работников, допущенных к определенным работам с электроустановками. Эти списки</w:t>
      </w:r>
      <w:r>
        <w:t xml:space="preserve"> быть в наличии у ответственного за электрохозяйство, а также на рабочих местах персонала в соответствии с пунктами 29 и 36 Правил.</w:t>
      </w:r>
    </w:p>
    <w:p w14:paraId="6DE5C139" w14:textId="77777777" w:rsidR="007526D6" w:rsidRDefault="007526D6" w:rsidP="007526D6">
      <w:pPr>
        <w:pStyle w:val="a7"/>
        <w:spacing w:before="200" w:after="200" w:line="276" w:lineRule="auto"/>
        <w:jc w:val="both"/>
      </w:pPr>
      <w:r>
        <w:rPr>
          <w:lang w:val="ru-RU"/>
        </w:rPr>
        <w:t>Каждому потребителю необходимо ежегодно до 1 января предоставлять списки</w:t>
      </w:r>
      <w:r>
        <w:t xml:space="preserve"> работников, указанных в подпунктах «а» и «б» пункта 12 Правил, а также информацию об ответственном за электрохозяйство и его заместителях (при наличии) в обслуживающую его сетевую (</w:t>
      </w:r>
      <w:proofErr w:type="spellStart"/>
      <w:r>
        <w:t>энергоснабжающую</w:t>
      </w:r>
      <w:proofErr w:type="spellEnd"/>
      <w:r>
        <w:t>) организацию</w:t>
      </w:r>
      <w:r>
        <w:rPr>
          <w:lang w:val="ru-RU"/>
        </w:rPr>
        <w:t>, а также сообщать обо всех изменениях в этих списках</w:t>
      </w:r>
      <w:r>
        <w:t>.</w:t>
      </w:r>
    </w:p>
    <w:p w14:paraId="22329567" w14:textId="77777777" w:rsidR="007526D6" w:rsidRDefault="007526D6" w:rsidP="007526D6">
      <w:pPr>
        <w:spacing w:before="200" w:after="200"/>
        <w:rPr>
          <w:b/>
        </w:rPr>
      </w:pPr>
      <w:r>
        <w:rPr>
          <w:b/>
        </w:rPr>
        <w:t>Списки работников, указанных в пункте 12 Правил</w:t>
      </w:r>
    </w:p>
    <w:p w14:paraId="099A6743" w14:textId="77777777" w:rsidR="007526D6" w:rsidRDefault="007526D6" w:rsidP="007526D6">
      <w:pPr>
        <w:numPr>
          <w:ilvl w:val="0"/>
          <w:numId w:val="2"/>
        </w:numPr>
        <w:pBdr>
          <w:left w:val="none" w:sz="0" w:space="1" w:color="auto"/>
        </w:pBdr>
        <w:shd w:val="clear" w:color="auto" w:fill="FFFFFF"/>
        <w:spacing w:before="200" w:after="300"/>
      </w:pPr>
      <w:r>
        <w:t>имеющие право выполнения переключений в электроустановках, ведения оперативных переговоров;</w:t>
      </w:r>
    </w:p>
    <w:p w14:paraId="03783CD3" w14:textId="77777777" w:rsidR="007526D6" w:rsidRDefault="007526D6" w:rsidP="007526D6">
      <w:pPr>
        <w:numPr>
          <w:ilvl w:val="0"/>
          <w:numId w:val="2"/>
        </w:numPr>
        <w:pBdr>
          <w:left w:val="none" w:sz="0" w:space="1" w:color="auto"/>
        </w:pBdr>
        <w:shd w:val="clear" w:color="auto" w:fill="FFFFFF"/>
        <w:spacing w:before="200"/>
      </w:pPr>
      <w:r>
        <w:t>имеющие право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 в составе электроустановок;</w:t>
      </w:r>
    </w:p>
    <w:p w14:paraId="36C22912" w14:textId="77777777" w:rsidR="007526D6" w:rsidRDefault="007526D6" w:rsidP="007526D6">
      <w:pPr>
        <w:numPr>
          <w:ilvl w:val="0"/>
          <w:numId w:val="2"/>
        </w:numPr>
        <w:pBdr>
          <w:left w:val="none" w:sz="0" w:space="1" w:color="auto"/>
        </w:pBdr>
        <w:shd w:val="clear" w:color="auto" w:fill="FFFFFF"/>
        <w:spacing w:before="200"/>
      </w:pPr>
      <w:r>
        <w:t>имеющие право единоличного осмотра электроустановок;</w:t>
      </w:r>
    </w:p>
    <w:p w14:paraId="51AE56C7" w14:textId="77777777" w:rsidR="007526D6" w:rsidRDefault="007526D6" w:rsidP="007526D6">
      <w:pPr>
        <w:numPr>
          <w:ilvl w:val="0"/>
          <w:numId w:val="2"/>
        </w:numPr>
        <w:pBdr>
          <w:left w:val="none" w:sz="0" w:space="1" w:color="auto"/>
        </w:pBdr>
        <w:shd w:val="clear" w:color="auto" w:fill="FFFFFF"/>
        <w:spacing w:before="200"/>
      </w:pPr>
      <w:r>
        <w:t xml:space="preserve">имеющие 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 наблюдающего в соответствии с </w:t>
      </w:r>
      <w:hyperlink r:id="rId10" w:anchor="l3">
        <w:r>
          <w:t>Правилами</w:t>
        </w:r>
      </w:hyperlink>
      <w:r>
        <w:t xml:space="preserve"> по охране труда при эксплуатации электроустановок, утвержденными приказом Минтруда России от 15 декабря 2020 г. N 903н;</w:t>
      </w:r>
    </w:p>
    <w:p w14:paraId="2843F5D3" w14:textId="77777777" w:rsidR="007526D6" w:rsidRDefault="007526D6" w:rsidP="007526D6">
      <w:pPr>
        <w:numPr>
          <w:ilvl w:val="0"/>
          <w:numId w:val="2"/>
        </w:numPr>
        <w:pBdr>
          <w:left w:val="none" w:sz="0" w:space="1" w:color="auto"/>
        </w:pBdr>
        <w:shd w:val="clear" w:color="auto" w:fill="FFFFFF"/>
        <w:spacing w:before="200"/>
      </w:pPr>
      <w:r>
        <w:t>допущенные к проверке подземных сооружений на загазованность (при наличии у потребителя таких сооружений);</w:t>
      </w:r>
    </w:p>
    <w:p w14:paraId="523A57D9" w14:textId="623D6004" w:rsidR="007526D6" w:rsidRDefault="007526D6" w:rsidP="007526D6">
      <w:pPr>
        <w:numPr>
          <w:ilvl w:val="0"/>
          <w:numId w:val="2"/>
        </w:numPr>
        <w:pBdr>
          <w:left w:val="none" w:sz="0" w:space="1" w:color="auto"/>
        </w:pBdr>
        <w:shd w:val="clear" w:color="auto" w:fill="FFFFFF"/>
        <w:spacing w:before="200" w:after="300"/>
      </w:pPr>
      <w:r>
        <w:t>имеющие право производства специальных работ в электроустановках (при определенной потребителем необходимости выполнения таких работ).</w:t>
      </w:r>
    </w:p>
    <w:p w14:paraId="5D504033" w14:textId="36298022" w:rsidR="007526D6" w:rsidRDefault="00BA5A67" w:rsidP="007526D6">
      <w:pPr>
        <w:pStyle w:val="a7"/>
        <w:spacing w:before="200" w:after="200" w:line="276" w:lineRule="auto"/>
        <w:ind w:left="360"/>
        <w:jc w:val="both"/>
        <w:rPr>
          <w:u w:val="single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6E97" wp14:editId="2C8A9990">
                <wp:simplePos x="0" y="0"/>
                <wp:positionH relativeFrom="column">
                  <wp:posOffset>5225415</wp:posOffset>
                </wp:positionH>
                <wp:positionV relativeFrom="paragraph">
                  <wp:posOffset>786130</wp:posOffset>
                </wp:positionV>
                <wp:extent cx="234950" cy="336550"/>
                <wp:effectExtent l="57150" t="19050" r="50800" b="1016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36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3829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411.45pt;margin-top:61.9pt;width:18.5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" adj="1406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526D6">
        <w:rPr>
          <w:lang w:val="ru-RU"/>
        </w:rPr>
        <w:t>В соответствии с п.</w:t>
      </w:r>
      <w:r w:rsidR="007526D6">
        <w:rPr>
          <w:lang w:val="ru-RU"/>
        </w:rPr>
        <w:t>42-43</w:t>
      </w:r>
      <w:r w:rsidR="007526D6">
        <w:rPr>
          <w:lang w:val="ru-RU"/>
        </w:rPr>
        <w:t xml:space="preserve"> новых Правил </w:t>
      </w:r>
      <w:r w:rsidR="007526D6">
        <w:rPr>
          <w:lang w:val="ru-RU"/>
        </w:rPr>
        <w:t>р</w:t>
      </w:r>
      <w:r w:rsidR="007526D6" w:rsidRPr="007526D6">
        <w:rPr>
          <w:lang w:val="ru-RU"/>
        </w:rPr>
        <w:t>аботники, принимаемые для выполнения работ в электроустановках, должны иметь профессиональную подготовку и квалификацию, соответствующую характеру работы и выполняемым должностным обязанностям (трудовым функциям).</w:t>
      </w:r>
      <w:r w:rsidR="007526D6" w:rsidRPr="007526D6">
        <w:t xml:space="preserve"> </w:t>
      </w:r>
      <w:r w:rsidR="007526D6" w:rsidRPr="007526D6">
        <w:rPr>
          <w:u w:val="single"/>
          <w:lang w:val="ru-RU"/>
        </w:rPr>
        <w:t>В отношении персонала потребителя должна проводиться первичная и периодическая (очередная и внеочередная) проверка знаний</w:t>
      </w:r>
      <w:r w:rsidR="007526D6">
        <w:rPr>
          <w:u w:val="single"/>
          <w:lang w:val="ru-RU"/>
        </w:rPr>
        <w:t>.</w:t>
      </w:r>
      <w:r>
        <w:rPr>
          <w:u w:val="single"/>
          <w:lang w:val="ru-RU"/>
        </w:rPr>
        <w:t xml:space="preserve"> </w:t>
      </w:r>
    </w:p>
    <w:p w14:paraId="0618FB27" w14:textId="0767C7D6" w:rsidR="007526D6" w:rsidRDefault="007526D6" w:rsidP="007526D6">
      <w:pPr>
        <w:pStyle w:val="a7"/>
        <w:spacing w:before="200" w:after="200" w:line="276" w:lineRule="auto"/>
        <w:ind w:left="360"/>
        <w:jc w:val="both"/>
        <w:rPr>
          <w:u w:val="single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902"/>
        <w:gridCol w:w="3341"/>
      </w:tblGrid>
      <w:tr w:rsidR="00BA5A67" w:rsidRPr="00791DE5" w14:paraId="4AE06767" w14:textId="77777777" w:rsidTr="001D61BA">
        <w:tc>
          <w:tcPr>
            <w:tcW w:w="2689" w:type="dxa"/>
          </w:tcPr>
          <w:p w14:paraId="7CC20AF4" w14:textId="77777777" w:rsidR="00BA5A67" w:rsidRDefault="00BA5A67" w:rsidP="001D61BA">
            <w:pPr>
              <w:ind w:right="-336"/>
              <w:rPr>
                <w:rFonts w:ascii="Times New Roman" w:hAnsi="Times New Roman"/>
                <w:sz w:val="26"/>
                <w:szCs w:val="26"/>
              </w:rPr>
            </w:pPr>
            <w:r w:rsidRPr="00F34FF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89CE47B" wp14:editId="75F6152D">
                  <wp:extent cx="2021166" cy="546100"/>
                  <wp:effectExtent l="0" t="0" r="0" b="6350"/>
                  <wp:docPr id="1" name="Рисунок 1" descr="D:\РАБОТА 2021\Bitrix24 Норматив\МАРКЕТИНГ и РЕКЛАМА\Графика\Группа компаний\Группа компа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 2021\Bitrix24 Норматив\МАРКЕТИНГ и РЕКЛАМА\Графика\Группа компаний\Группа компа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636" cy="55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14:paraId="3B2B1BB1" w14:textId="77777777" w:rsidR="00BA5A67" w:rsidRPr="0095217A" w:rsidRDefault="00BA5A67" w:rsidP="001D61BA">
            <w:pPr>
              <w:ind w:right="-3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4" w:type="dxa"/>
          </w:tcPr>
          <w:p w14:paraId="7FD22240" w14:textId="77777777" w:rsidR="00BA5A67" w:rsidRPr="00791DE5" w:rsidRDefault="00BA5A67" w:rsidP="001D61BA">
            <w:pPr>
              <w:ind w:right="1"/>
              <w:jc w:val="right"/>
              <w:rPr>
                <w:rFonts w:ascii="Arial" w:hAnsi="Arial" w:cs="Arial"/>
                <w:sz w:val="24"/>
                <w:szCs w:val="26"/>
              </w:rPr>
            </w:pPr>
            <w:hyperlink r:id="rId11" w:history="1">
              <w:r w:rsidRPr="00791DE5">
                <w:rPr>
                  <w:rStyle w:val="a6"/>
                  <w:rFonts w:ascii="Arial" w:hAnsi="Arial" w:cs="Arial"/>
                  <w:sz w:val="24"/>
                  <w:szCs w:val="26"/>
                  <w:lang w:val="en-US"/>
                </w:rPr>
                <w:t>https</w:t>
              </w:r>
              <w:r w:rsidRPr="00791DE5">
                <w:rPr>
                  <w:rStyle w:val="a6"/>
                  <w:rFonts w:ascii="Arial" w:hAnsi="Arial" w:cs="Arial"/>
                  <w:sz w:val="24"/>
                  <w:szCs w:val="26"/>
                </w:rPr>
                <w:t>://</w:t>
              </w:r>
              <w:proofErr w:type="spellStart"/>
              <w:r w:rsidRPr="00791DE5">
                <w:rPr>
                  <w:rStyle w:val="a6"/>
                  <w:rFonts w:ascii="Arial" w:hAnsi="Arial" w:cs="Arial"/>
                  <w:sz w:val="24"/>
                  <w:szCs w:val="26"/>
                  <w:lang w:val="en-US"/>
                </w:rPr>
                <w:t>normativ</w:t>
              </w:r>
              <w:proofErr w:type="spellEnd"/>
              <w:r w:rsidRPr="00791DE5">
                <w:rPr>
                  <w:rStyle w:val="a6"/>
                  <w:rFonts w:ascii="Arial" w:hAnsi="Arial" w:cs="Arial"/>
                  <w:sz w:val="24"/>
                  <w:szCs w:val="26"/>
                </w:rPr>
                <w:t>.</w:t>
              </w:r>
              <w:r w:rsidRPr="00791DE5">
                <w:rPr>
                  <w:rStyle w:val="a6"/>
                  <w:rFonts w:ascii="Arial" w:hAnsi="Arial" w:cs="Arial"/>
                  <w:sz w:val="24"/>
                  <w:szCs w:val="26"/>
                  <w:lang w:val="en-US"/>
                </w:rPr>
                <w:t>org</w:t>
              </w:r>
            </w:hyperlink>
          </w:p>
          <w:p w14:paraId="3B78DFFF" w14:textId="77777777" w:rsidR="00BA5A67" w:rsidRPr="00791DE5" w:rsidRDefault="00BA5A67" w:rsidP="001D61BA">
            <w:pPr>
              <w:ind w:right="1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791DE5">
              <w:rPr>
                <w:rFonts w:ascii="Arial" w:hAnsi="Arial" w:cs="Arial"/>
                <w:sz w:val="24"/>
                <w:szCs w:val="26"/>
              </w:rPr>
              <w:t>+7 (499) 755-55-67</w:t>
            </w:r>
          </w:p>
          <w:p w14:paraId="2735FF19" w14:textId="77777777" w:rsidR="00BA5A67" w:rsidRPr="00791DE5" w:rsidRDefault="00BA5A67" w:rsidP="001D61BA">
            <w:pPr>
              <w:ind w:right="1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791DE5">
              <w:rPr>
                <w:rFonts w:ascii="Arial" w:hAnsi="Arial" w:cs="Arial"/>
                <w:sz w:val="24"/>
                <w:szCs w:val="26"/>
              </w:rPr>
              <w:t>+7 (496) 540-86-68</w:t>
            </w:r>
          </w:p>
          <w:p w14:paraId="5D88242B" w14:textId="77777777" w:rsidR="00BA5A67" w:rsidRPr="00791DE5" w:rsidRDefault="00BA5A67" w:rsidP="001D61BA">
            <w:pPr>
              <w:ind w:right="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91DE5">
              <w:rPr>
                <w:rFonts w:ascii="Arial" w:hAnsi="Arial" w:cs="Arial"/>
                <w:sz w:val="24"/>
                <w:szCs w:val="26"/>
                <w:lang w:val="en-US"/>
              </w:rPr>
              <w:t>sales</w:t>
            </w:r>
            <w:r w:rsidRPr="00791DE5">
              <w:rPr>
                <w:rFonts w:ascii="Arial" w:hAnsi="Arial" w:cs="Arial"/>
                <w:sz w:val="24"/>
                <w:szCs w:val="26"/>
              </w:rPr>
              <w:t>@</w:t>
            </w:r>
            <w:proofErr w:type="spellStart"/>
            <w:r w:rsidRPr="00791DE5">
              <w:rPr>
                <w:rFonts w:ascii="Arial" w:hAnsi="Arial" w:cs="Arial"/>
                <w:sz w:val="24"/>
                <w:szCs w:val="26"/>
                <w:lang w:val="en-US"/>
              </w:rPr>
              <w:t>normativ</w:t>
            </w:r>
            <w:proofErr w:type="spellEnd"/>
            <w:r w:rsidRPr="00791DE5">
              <w:rPr>
                <w:rFonts w:ascii="Arial" w:hAnsi="Arial" w:cs="Arial"/>
                <w:sz w:val="24"/>
                <w:szCs w:val="26"/>
              </w:rPr>
              <w:t>.</w:t>
            </w:r>
            <w:r w:rsidRPr="00791DE5">
              <w:rPr>
                <w:rFonts w:ascii="Arial" w:hAnsi="Arial" w:cs="Arial"/>
                <w:sz w:val="24"/>
                <w:szCs w:val="26"/>
                <w:lang w:val="en-US"/>
              </w:rPr>
              <w:t>org</w:t>
            </w:r>
          </w:p>
        </w:tc>
      </w:tr>
    </w:tbl>
    <w:p w14:paraId="1DEBB5D5" w14:textId="77777777" w:rsidR="00BA5A67" w:rsidRPr="00791DE5" w:rsidRDefault="00BA5A67" w:rsidP="00BA5A67"/>
    <w:p w14:paraId="76AB76EE" w14:textId="77777777" w:rsidR="00BA5A67" w:rsidRDefault="00BA5A67" w:rsidP="00BA5A67"/>
    <w:p w14:paraId="2AFE7E66" w14:textId="4E28CAFD" w:rsidR="00BA5A67" w:rsidRPr="00791DE5" w:rsidRDefault="00BA5A67" w:rsidP="00BA5A67">
      <w:pPr>
        <w:shd w:val="clear" w:color="auto" w:fill="FFFFFF"/>
        <w:spacing w:after="300" w:line="240" w:lineRule="auto"/>
        <w:outlineLvl w:val="1"/>
        <w:rPr>
          <w:rFonts w:eastAsia="Times New Roman"/>
          <w:b/>
          <w:bCs/>
          <w:color w:val="183161"/>
          <w:sz w:val="36"/>
          <w:szCs w:val="36"/>
        </w:rPr>
      </w:pPr>
      <w:r>
        <w:rPr>
          <w:rFonts w:eastAsia="Times New Roman"/>
          <w:b/>
          <w:bCs/>
          <w:color w:val="183161"/>
          <w:sz w:val="36"/>
          <w:szCs w:val="36"/>
        </w:rPr>
        <w:t xml:space="preserve">Приглашаем </w:t>
      </w:r>
      <w:r>
        <w:rPr>
          <w:rFonts w:eastAsia="Times New Roman"/>
          <w:b/>
          <w:bCs/>
          <w:color w:val="183161"/>
          <w:sz w:val="36"/>
          <w:szCs w:val="36"/>
          <w:lang w:val="ru-RU"/>
        </w:rPr>
        <w:t>на проверку знаний по электробезопасности и теплу</w:t>
      </w:r>
      <w:r>
        <w:rPr>
          <w:rFonts w:eastAsia="Times New Roman"/>
          <w:b/>
          <w:bCs/>
          <w:color w:val="183161"/>
          <w:sz w:val="36"/>
          <w:szCs w:val="36"/>
        </w:rPr>
        <w:t>:</w:t>
      </w:r>
    </w:p>
    <w:p w14:paraId="0043E54D" w14:textId="77777777" w:rsidR="00BA5A67" w:rsidRPr="00791DE5" w:rsidRDefault="00BA5A67" w:rsidP="00BA5A67">
      <w:pPr>
        <w:pStyle w:val="a9"/>
        <w:numPr>
          <w:ilvl w:val="0"/>
          <w:numId w:val="5"/>
        </w:numPr>
        <w:spacing w:after="160" w:line="259" w:lineRule="auto"/>
        <w:ind w:left="714" w:hanging="357"/>
        <w:contextualSpacing w:val="0"/>
        <w:rPr>
          <w:sz w:val="24"/>
        </w:rPr>
      </w:pPr>
      <w:hyperlink r:id="rId12" w:history="1">
        <w:r w:rsidRPr="00791DE5">
          <w:rPr>
            <w:rStyle w:val="a6"/>
            <w:sz w:val="24"/>
          </w:rPr>
          <w:t>на аттестацию по электробезопасности для электротехнического персонала</w:t>
        </w:r>
      </w:hyperlink>
      <w:r w:rsidRPr="00791DE5">
        <w:rPr>
          <w:sz w:val="24"/>
        </w:rPr>
        <w:t>;</w:t>
      </w:r>
    </w:p>
    <w:p w14:paraId="47C07112" w14:textId="77777777" w:rsidR="00BA5A67" w:rsidRPr="00791DE5" w:rsidRDefault="00BA5A67" w:rsidP="00BA5A67">
      <w:pPr>
        <w:pStyle w:val="a9"/>
        <w:numPr>
          <w:ilvl w:val="0"/>
          <w:numId w:val="5"/>
        </w:numPr>
        <w:spacing w:after="160" w:line="259" w:lineRule="auto"/>
        <w:ind w:left="714" w:hanging="357"/>
        <w:contextualSpacing w:val="0"/>
        <w:rPr>
          <w:sz w:val="24"/>
        </w:rPr>
      </w:pPr>
      <w:hyperlink r:id="rId13" w:history="1">
        <w:r w:rsidRPr="00791DE5">
          <w:rPr>
            <w:rStyle w:val="a6"/>
            <w:sz w:val="24"/>
          </w:rPr>
          <w:t>на аттестацию по правилам работы в тепловых энергоустановках</w:t>
        </w:r>
      </w:hyperlink>
      <w:r w:rsidRPr="00791DE5">
        <w:rPr>
          <w:sz w:val="24"/>
        </w:rPr>
        <w:t>.</w:t>
      </w:r>
    </w:p>
    <w:p w14:paraId="3CBE9EED" w14:textId="77777777" w:rsidR="00BA5A67" w:rsidRDefault="00BA5A67" w:rsidP="00BA5A67"/>
    <w:p w14:paraId="77E3B4B9" w14:textId="77777777" w:rsidR="00BA5A67" w:rsidRPr="00791DE5" w:rsidRDefault="00BA5A67" w:rsidP="00BA5A67">
      <w:pPr>
        <w:shd w:val="clear" w:color="auto" w:fill="FFFFFF"/>
        <w:spacing w:after="300" w:line="240" w:lineRule="auto"/>
        <w:outlineLvl w:val="1"/>
        <w:rPr>
          <w:rFonts w:eastAsia="Times New Roman"/>
          <w:b/>
          <w:bCs/>
          <w:color w:val="183161"/>
          <w:sz w:val="36"/>
          <w:szCs w:val="36"/>
        </w:rPr>
      </w:pPr>
      <w:r w:rsidRPr="00791DE5">
        <w:rPr>
          <w:rFonts w:eastAsia="Times New Roman"/>
          <w:b/>
          <w:bCs/>
          <w:color w:val="183161"/>
          <w:sz w:val="36"/>
          <w:szCs w:val="36"/>
        </w:rPr>
        <w:t>Как проходит обучение и аттестация?</w:t>
      </w:r>
    </w:p>
    <w:p w14:paraId="75991A1C" w14:textId="77777777" w:rsidR="00BA5A67" w:rsidRPr="00791DE5" w:rsidRDefault="00BA5A67" w:rsidP="00BA5A67">
      <w:pPr>
        <w:numPr>
          <w:ilvl w:val="0"/>
          <w:numId w:val="6"/>
        </w:numPr>
        <w:shd w:val="clear" w:color="auto" w:fill="FFFFFF"/>
        <w:spacing w:after="150" w:line="240" w:lineRule="auto"/>
        <w:ind w:left="426"/>
        <w:rPr>
          <w:rFonts w:eastAsia="Times New Roman"/>
          <w:sz w:val="24"/>
          <w:szCs w:val="24"/>
        </w:rPr>
      </w:pPr>
      <w:r w:rsidRPr="00791DE5">
        <w:rPr>
          <w:rFonts w:eastAsia="Times New Roman"/>
          <w:sz w:val="24"/>
          <w:szCs w:val="24"/>
        </w:rPr>
        <w:t>Мы вместе с вами определяем необходимость аттестации работников предприятия</w:t>
      </w:r>
    </w:p>
    <w:p w14:paraId="0D8B9C96" w14:textId="77777777" w:rsidR="00BA5A67" w:rsidRPr="00791DE5" w:rsidRDefault="00BA5A67" w:rsidP="00BA5A67">
      <w:pPr>
        <w:numPr>
          <w:ilvl w:val="0"/>
          <w:numId w:val="6"/>
        </w:numPr>
        <w:shd w:val="clear" w:color="auto" w:fill="FFFFFF"/>
        <w:spacing w:after="150" w:line="240" w:lineRule="auto"/>
        <w:ind w:left="426"/>
        <w:rPr>
          <w:rFonts w:eastAsia="Times New Roman"/>
          <w:sz w:val="24"/>
          <w:szCs w:val="24"/>
        </w:rPr>
      </w:pPr>
      <w:r w:rsidRPr="00791DE5">
        <w:rPr>
          <w:rFonts w:eastAsia="Times New Roman"/>
          <w:sz w:val="24"/>
          <w:szCs w:val="24"/>
        </w:rPr>
        <w:t>Мы готовим заявку на аттестацию, собираем необходимые документы и подаем</w:t>
      </w:r>
    </w:p>
    <w:p w14:paraId="4002D612" w14:textId="77777777" w:rsidR="00BA5A67" w:rsidRPr="00791DE5" w:rsidRDefault="00BA5A67" w:rsidP="00BA5A67">
      <w:pPr>
        <w:numPr>
          <w:ilvl w:val="0"/>
          <w:numId w:val="6"/>
        </w:numPr>
        <w:shd w:val="clear" w:color="auto" w:fill="FFFFFF"/>
        <w:spacing w:after="150" w:line="240" w:lineRule="auto"/>
        <w:ind w:left="426"/>
        <w:rPr>
          <w:rFonts w:eastAsia="Times New Roman"/>
          <w:sz w:val="24"/>
          <w:szCs w:val="24"/>
        </w:rPr>
      </w:pPr>
      <w:r w:rsidRPr="00791DE5">
        <w:rPr>
          <w:rFonts w:eastAsia="Times New Roman"/>
          <w:sz w:val="24"/>
          <w:szCs w:val="24"/>
        </w:rPr>
        <w:t>Вы получаете доступ к учебным материалам и тренажеру для подготовки к экзамену</w:t>
      </w:r>
    </w:p>
    <w:p w14:paraId="47DB577E" w14:textId="77777777" w:rsidR="00BA5A67" w:rsidRPr="00791DE5" w:rsidRDefault="00BA5A67" w:rsidP="00BA5A67">
      <w:pPr>
        <w:numPr>
          <w:ilvl w:val="0"/>
          <w:numId w:val="6"/>
        </w:numPr>
        <w:shd w:val="clear" w:color="auto" w:fill="FFFFFF"/>
        <w:spacing w:after="150" w:line="240" w:lineRule="auto"/>
        <w:ind w:left="426"/>
        <w:rPr>
          <w:rFonts w:eastAsia="Times New Roman"/>
          <w:sz w:val="24"/>
          <w:szCs w:val="24"/>
        </w:rPr>
      </w:pPr>
      <w:r w:rsidRPr="00791DE5">
        <w:rPr>
          <w:rFonts w:eastAsia="Times New Roman"/>
          <w:sz w:val="24"/>
          <w:szCs w:val="24"/>
        </w:rPr>
        <w:t>Вы проходите аттестацию в территориальном органе Ростехнадзора</w:t>
      </w:r>
    </w:p>
    <w:p w14:paraId="44B84647" w14:textId="77777777" w:rsidR="00BA5A67" w:rsidRDefault="00BA5A67" w:rsidP="00BA5A67">
      <w:pPr>
        <w:numPr>
          <w:ilvl w:val="0"/>
          <w:numId w:val="6"/>
        </w:numPr>
        <w:shd w:val="clear" w:color="auto" w:fill="FFFFFF"/>
        <w:spacing w:after="150" w:line="240" w:lineRule="auto"/>
        <w:ind w:left="426"/>
        <w:rPr>
          <w:rFonts w:eastAsia="Times New Roman"/>
          <w:sz w:val="24"/>
          <w:szCs w:val="24"/>
        </w:rPr>
      </w:pPr>
      <w:r w:rsidRPr="00791DE5">
        <w:rPr>
          <w:rFonts w:eastAsia="Times New Roman"/>
          <w:sz w:val="24"/>
          <w:szCs w:val="24"/>
        </w:rPr>
        <w:t>Мы получаем удостоверения, журнал и протоколы об аттестации - и передаем их вам</w:t>
      </w:r>
    </w:p>
    <w:p w14:paraId="6C6CF2E6" w14:textId="77777777" w:rsidR="00BA5A67" w:rsidRDefault="00BA5A67" w:rsidP="00BA5A67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</w:rPr>
      </w:pPr>
    </w:p>
    <w:p w14:paraId="2AAF4AFB" w14:textId="77777777" w:rsidR="00BA5A67" w:rsidRDefault="00BA5A67" w:rsidP="00BA5A67">
      <w:pPr>
        <w:pStyle w:val="2"/>
        <w:shd w:val="clear" w:color="auto" w:fill="FFFFFF"/>
        <w:spacing w:before="0" w:after="300"/>
        <w:rPr>
          <w:color w:val="183161"/>
        </w:rPr>
      </w:pPr>
      <w:r>
        <w:rPr>
          <w:color w:val="183161"/>
        </w:rPr>
        <w:t>Гарантии</w:t>
      </w:r>
    </w:p>
    <w:p w14:paraId="21DC488A" w14:textId="77777777" w:rsidR="00BA5A67" w:rsidRPr="00791DE5" w:rsidRDefault="00BA5A67" w:rsidP="00BA5A6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91DE5">
        <w:rPr>
          <w:rFonts w:ascii="Arial" w:hAnsi="Arial" w:cs="Arial"/>
        </w:rPr>
        <w:t>Мы оказываем услугу "под ключ" - завершением работы является получение вашими сотрудниками документов об аттестации:</w:t>
      </w:r>
    </w:p>
    <w:p w14:paraId="1AD7A94E" w14:textId="77777777" w:rsidR="00BA5A67" w:rsidRPr="00791DE5" w:rsidRDefault="00BA5A67" w:rsidP="00BA5A6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rFonts w:ascii="Arial" w:hAnsi="Arial" w:cs="Arial"/>
        </w:rPr>
      </w:pPr>
      <w:r w:rsidRPr="00791DE5">
        <w:rPr>
          <w:rFonts w:ascii="Arial" w:hAnsi="Arial" w:cs="Arial"/>
        </w:rPr>
        <w:t>Мы подаем документы официально: после подачи документов вас включат в график аттестации и пришлют уведомление об этом.</w:t>
      </w:r>
    </w:p>
    <w:p w14:paraId="5E86E0A3" w14:textId="77777777" w:rsidR="00BA5A67" w:rsidRPr="00791DE5" w:rsidRDefault="00BA5A67" w:rsidP="00BA5A6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rFonts w:ascii="Arial" w:hAnsi="Arial" w:cs="Arial"/>
        </w:rPr>
      </w:pPr>
      <w:r w:rsidRPr="00791DE5">
        <w:rPr>
          <w:rFonts w:ascii="Arial" w:hAnsi="Arial" w:cs="Arial"/>
        </w:rPr>
        <w:t>Наши учащиеся проходят аттестацию с первого раза.</w:t>
      </w:r>
    </w:p>
    <w:p w14:paraId="7764BC1B" w14:textId="77777777" w:rsidR="00BA5A67" w:rsidRPr="00791DE5" w:rsidRDefault="00BA5A67" w:rsidP="00BA5A67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rFonts w:ascii="Arial" w:hAnsi="Arial" w:cs="Arial"/>
        </w:rPr>
      </w:pPr>
      <w:r w:rsidRPr="00791DE5">
        <w:rPr>
          <w:rFonts w:ascii="Arial" w:hAnsi="Arial" w:cs="Arial"/>
        </w:rPr>
        <w:t>Протоколы сразу попадают в официальный реестр - это можно будет проверить сразу после аттестации.</w:t>
      </w:r>
    </w:p>
    <w:p w14:paraId="6E91516A" w14:textId="77777777" w:rsidR="00BA5A67" w:rsidRDefault="00BA5A67" w:rsidP="00BA5A67">
      <w:pPr>
        <w:shd w:val="clear" w:color="auto" w:fill="FFFFFF"/>
        <w:rPr>
          <w:color w:val="183161"/>
        </w:rPr>
      </w:pPr>
    </w:p>
    <w:p w14:paraId="57ED4837" w14:textId="77777777" w:rsidR="00BA5A67" w:rsidRDefault="00BA5A67" w:rsidP="00BA5A67">
      <w:pPr>
        <w:pStyle w:val="2"/>
        <w:shd w:val="clear" w:color="auto" w:fill="FFFFFF"/>
        <w:spacing w:before="0" w:after="300"/>
        <w:rPr>
          <w:color w:val="183161"/>
        </w:rPr>
      </w:pPr>
      <w:r>
        <w:rPr>
          <w:color w:val="183161"/>
        </w:rPr>
        <w:t>Как подать заявку?</w:t>
      </w:r>
    </w:p>
    <w:p w14:paraId="44F857CC" w14:textId="77777777" w:rsidR="00BA5A67" w:rsidRDefault="00BA5A67" w:rsidP="00BA5A67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Переходите на наш сайт за подробной информацией, звоните по телефону или пишите на </w:t>
      </w:r>
      <w:r>
        <w:rPr>
          <w:rFonts w:eastAsia="Times New Roman"/>
          <w:sz w:val="24"/>
          <w:szCs w:val="24"/>
          <w:lang w:val="en-US"/>
        </w:rPr>
        <w:t>email</w:t>
      </w:r>
      <w:r>
        <w:rPr>
          <w:rFonts w:eastAsia="Times New Roman"/>
          <w:sz w:val="24"/>
          <w:szCs w:val="24"/>
        </w:rPr>
        <w:t>:</w:t>
      </w:r>
    </w:p>
    <w:p w14:paraId="064D0395" w14:textId="77777777" w:rsidR="00BA5A67" w:rsidRPr="00791DE5" w:rsidRDefault="00BA5A67" w:rsidP="00BA5A67">
      <w:pPr>
        <w:ind w:right="1"/>
        <w:rPr>
          <w:sz w:val="24"/>
          <w:szCs w:val="26"/>
        </w:rPr>
      </w:pPr>
      <w:hyperlink r:id="rId14" w:history="1">
        <w:r w:rsidRPr="00791DE5">
          <w:rPr>
            <w:rStyle w:val="a6"/>
            <w:sz w:val="24"/>
            <w:szCs w:val="26"/>
            <w:lang w:val="en-US"/>
          </w:rPr>
          <w:t>https</w:t>
        </w:r>
        <w:r w:rsidRPr="00791DE5">
          <w:rPr>
            <w:rStyle w:val="a6"/>
            <w:sz w:val="24"/>
            <w:szCs w:val="26"/>
          </w:rPr>
          <w:t>://</w:t>
        </w:r>
        <w:proofErr w:type="spellStart"/>
        <w:r w:rsidRPr="00791DE5">
          <w:rPr>
            <w:rStyle w:val="a6"/>
            <w:sz w:val="24"/>
            <w:szCs w:val="26"/>
            <w:lang w:val="en-US"/>
          </w:rPr>
          <w:t>normativ</w:t>
        </w:r>
        <w:proofErr w:type="spellEnd"/>
        <w:r w:rsidRPr="00791DE5">
          <w:rPr>
            <w:rStyle w:val="a6"/>
            <w:sz w:val="24"/>
            <w:szCs w:val="26"/>
          </w:rPr>
          <w:t>.</w:t>
        </w:r>
        <w:r w:rsidRPr="00791DE5">
          <w:rPr>
            <w:rStyle w:val="a6"/>
            <w:sz w:val="24"/>
            <w:szCs w:val="26"/>
            <w:lang w:val="en-US"/>
          </w:rPr>
          <w:t>org</w:t>
        </w:r>
      </w:hyperlink>
    </w:p>
    <w:p w14:paraId="538F0FC5" w14:textId="77777777" w:rsidR="00BA5A67" w:rsidRPr="00791DE5" w:rsidRDefault="00BA5A67" w:rsidP="00BA5A67">
      <w:pPr>
        <w:ind w:right="1"/>
        <w:rPr>
          <w:sz w:val="24"/>
          <w:szCs w:val="26"/>
        </w:rPr>
      </w:pPr>
      <w:r w:rsidRPr="00791DE5">
        <w:rPr>
          <w:sz w:val="24"/>
          <w:szCs w:val="26"/>
        </w:rPr>
        <w:t>+7 (499) 755-55-67</w:t>
      </w:r>
    </w:p>
    <w:p w14:paraId="325CCB97" w14:textId="77777777" w:rsidR="00BA5A67" w:rsidRPr="00791DE5" w:rsidRDefault="00BA5A67" w:rsidP="00BA5A67">
      <w:pPr>
        <w:ind w:right="1"/>
        <w:rPr>
          <w:sz w:val="24"/>
          <w:szCs w:val="26"/>
        </w:rPr>
      </w:pPr>
      <w:r w:rsidRPr="00791DE5">
        <w:rPr>
          <w:sz w:val="24"/>
          <w:szCs w:val="26"/>
        </w:rPr>
        <w:t>+7 (496) 540-86-68</w:t>
      </w:r>
    </w:p>
    <w:p w14:paraId="00000043" w14:textId="416C4E90" w:rsidR="00C15062" w:rsidRDefault="00BA5A67" w:rsidP="00555D6E">
      <w:r w:rsidRPr="00791DE5">
        <w:rPr>
          <w:sz w:val="24"/>
          <w:szCs w:val="26"/>
          <w:lang w:val="en-US"/>
        </w:rPr>
        <w:t>sales</w:t>
      </w:r>
      <w:r w:rsidRPr="00791DE5">
        <w:rPr>
          <w:sz w:val="24"/>
          <w:szCs w:val="26"/>
        </w:rPr>
        <w:t>@</w:t>
      </w:r>
      <w:proofErr w:type="spellStart"/>
      <w:r w:rsidRPr="00791DE5">
        <w:rPr>
          <w:sz w:val="24"/>
          <w:szCs w:val="26"/>
          <w:lang w:val="en-US"/>
        </w:rPr>
        <w:t>normativ</w:t>
      </w:r>
      <w:proofErr w:type="spellEnd"/>
      <w:r w:rsidRPr="00791DE5">
        <w:rPr>
          <w:sz w:val="24"/>
          <w:szCs w:val="26"/>
        </w:rPr>
        <w:t>.</w:t>
      </w:r>
      <w:r>
        <w:rPr>
          <w:sz w:val="24"/>
          <w:szCs w:val="26"/>
          <w:lang w:val="en-US"/>
        </w:rPr>
        <w:t>org</w:t>
      </w:r>
      <w:bookmarkStart w:id="1" w:name="_GoBack"/>
      <w:bookmarkEnd w:id="1"/>
    </w:p>
    <w:sectPr w:rsidR="00C15062" w:rsidSect="008F6A08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61A"/>
    <w:multiLevelType w:val="multilevel"/>
    <w:tmpl w:val="301C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E73CA"/>
    <w:multiLevelType w:val="multilevel"/>
    <w:tmpl w:val="A02C537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503012"/>
    <w:multiLevelType w:val="multilevel"/>
    <w:tmpl w:val="BCC0AE3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1A4A71"/>
    <w:multiLevelType w:val="multilevel"/>
    <w:tmpl w:val="4EE4E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8721BF"/>
    <w:multiLevelType w:val="hybridMultilevel"/>
    <w:tmpl w:val="AF96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583F"/>
    <w:multiLevelType w:val="multilevel"/>
    <w:tmpl w:val="755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C1AFE"/>
    <w:multiLevelType w:val="multilevel"/>
    <w:tmpl w:val="86340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62"/>
    <w:rsid w:val="002153A9"/>
    <w:rsid w:val="002C21BA"/>
    <w:rsid w:val="00555D6E"/>
    <w:rsid w:val="005C784F"/>
    <w:rsid w:val="007526D6"/>
    <w:rsid w:val="008F6A08"/>
    <w:rsid w:val="00B15BD8"/>
    <w:rsid w:val="00BA5A67"/>
    <w:rsid w:val="00C1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9F8D"/>
  <w15:docId w15:val="{9A6F8F7F-B3EF-4FCC-818E-95091CDB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rsid w:val="008F6A08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F6A08"/>
    <w:rPr>
      <w:color w:val="0000FF" w:themeColor="hyperlink"/>
      <w:u w:val="single"/>
    </w:rPr>
  </w:style>
  <w:style w:type="paragraph" w:styleId="a7">
    <w:name w:val="No Spacing"/>
    <w:uiPriority w:val="1"/>
    <w:qFormat/>
    <w:rsid w:val="008F6A08"/>
    <w:pPr>
      <w:spacing w:line="240" w:lineRule="auto"/>
    </w:pPr>
  </w:style>
  <w:style w:type="paragraph" w:styleId="a8">
    <w:name w:val="Normal (Web)"/>
    <w:basedOn w:val="a"/>
    <w:uiPriority w:val="99"/>
    <w:semiHidden/>
    <w:unhideWhenUsed/>
    <w:rsid w:val="005C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75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3756" TargetMode="External"/><Relationship Id="rId13" Type="http://schemas.openxmlformats.org/officeDocument/2006/relationships/hyperlink" Target="https://normativ.org/education/teplovye-energoustanovki/attestatsiya-po-pravilam-raboty-v-teploenergoustanovkak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27173" TargetMode="External"/><Relationship Id="rId12" Type="http://schemas.openxmlformats.org/officeDocument/2006/relationships/hyperlink" Target="https://normativ.org/education/elektrobezopasnost/attestatsiya-po-elektrobezopasnosti-dlya-elektrotekhnicheskogo-personal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org/education/elektrobezopasnost/attestatsiya-po-elektrobezopasnosti-dlya-elektrotekhnicheskogo-personala/" TargetMode="External"/><Relationship Id="rId11" Type="http://schemas.openxmlformats.org/officeDocument/2006/relationships/hyperlink" Target="https://normativ.org/education/elektrobezopasnost/attestatsiya-po-elektrobezopasnosti-dlya-elektrotekhnicheskogo-personal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0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26911" TargetMode="External"/><Relationship Id="rId14" Type="http://schemas.openxmlformats.org/officeDocument/2006/relationships/hyperlink" Target="https://normativ.org/education/elektrobezopasnost/attestatsiya-po-elektrobezopasnosti-dlya-elektrotekhnicheskogo-persona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Майоров</cp:lastModifiedBy>
  <cp:revision>7</cp:revision>
  <dcterms:created xsi:type="dcterms:W3CDTF">2022-11-30T08:45:00Z</dcterms:created>
  <dcterms:modified xsi:type="dcterms:W3CDTF">2022-11-30T09:18:00Z</dcterms:modified>
</cp:coreProperties>
</file>