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2C42D9" w:rsidRDefault="002C42D9" w:rsidP="002C42D9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4D4D4D"/>
          <w:lang w:eastAsia="ru-RU"/>
        </w:rPr>
        <w:t>Примерная программа курсового обучения работающего населения в области гражданской обороны и защиты от чрезвычайных ситуаций (утв. МЧС России 22 февраля 2017 г. N 2-4-71-8-14)</w:t>
      </w:r>
    </w:p>
    <w:p w:rsidR="002C42D9" w:rsidRPr="002C42D9" w:rsidRDefault="002C42D9" w:rsidP="002C42D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 мая 2017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0"/>
      <w:bookmarkEnd w:id="0"/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 Общие положения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Курсовое обучение организуется на основании требований федеральных законов от 12 февраля 1998 г. N 28-ФЗ "О гражданской обороне", от 21 декабря 1994 г. N 68-ФЗ "О защите населения и территорий от чрезвычайных ситуаций природного и техногенного характера", от 30 декабря 2001 г. N 197-ФЗ "Трудовой кодекс Российской Федерации", постановлений Правительства РФ от 4 сентября 2003 г. N 547 "О подготовке населения в области защиты от чрезвычайных ситуаций природного и техногенного характера", от 2 ноября 2000 г. N 841 "Об утверждении Положения об организации подготовки населения в области гражданской обороны".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 конфликтах), а также выполнения возлагаемых на них обязанностей в области ГО и защиты от ЧС.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устанавливает требования к уровню знаний и умений работников организаций, прошедших курсовое обучение.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Основными задачами обучения являются: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изучение способов защиты от опасностей, возникающих при ЧС и военных конфликтах;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изучение порядка и последовательности действий по сигналу "ВНИМАНИЕ ВСЕМ!";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изучение приемов оказания первой помощи пострадавшим;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выработка навыков в пользовании средствами индивидуальной и коллективной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Основными принципами курсового обучения являются: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наглядность и максимальное приближение к реальной обстановке;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умелое сочетание различных форм и методов обучения;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системность и методическая последовательность обучения ("от простого к сложному, от известного к неизвестному");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сознательность и активность обучения;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доступность обучения.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Основной формой теоретических занятий при обучении работающего населения является беседа.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действию# в сложившейся обстановке.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 Организация курсового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Порядок и последовательность проведения курсового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Руководство обучением и учет результатов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достижения поставленных целей в руководстве обучением необходимо: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качественное планирование учебного процесса;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изучение, обобщение и внедрение передового опыта в организации проведения занятий;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эффективное использование учебных объектов и средств обеспечения учебного процесса;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постоянное совершенствование учебно-материальной базы.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Журналы ведутся на каждую учебную группу и хранятся в течение года после завершения обучения.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Мероприятия по обеспечению требований безопасности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Обучаемые, не усвоившие требования безопасности, к занятиям не допускаются.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 Планируемые результаты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Ч#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места расположения средств индивидуальной и коллективной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места расположения первичных средств пожаротушения, имеющихся в организации;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пользоваться средствами индивидуальной и коллективной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проводить частичную санитарную обработку;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практически выполнять мероприятия по реализации основных способов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пользоваться первичными средствами пожаротушения, имеющимися в организации;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оказывать первую помощь в неотложных ситуациях.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IV. 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7358"/>
        <w:gridCol w:w="1609"/>
      </w:tblGrid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NN</w:t>
            </w:r>
            <w:r w:rsidRPr="002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тем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совершении террористических актов.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 w:rsidR="002C42D9" w:rsidRPr="002C42D9" w:rsidTr="002C42D9"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C42D9" w:rsidRPr="002C42D9" w:rsidTr="002C42D9">
        <w:tc>
          <w:tcPr>
            <w:tcW w:w="0" w:type="auto"/>
            <w:gridSpan w:val="2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0" w:type="auto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V. Содержание тем занятий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Потенциально опасные объекты, расположенные на территории организации и муниципального образования.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Возможные ЧС техногенного характера при авариях и катастрофах на них.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Поражающие факторы ядерного, химического, биологического и обычного оружия.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способы защиты работников от опасностей, возникающих при ЧС и военных конфликтах.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оповещения работников организации и доведения сигнала "ВНИМАНИЕ ВСЕМ!" с информацией: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 воздушной тревоге;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химической тревоге;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 радиационной опасности;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 угрозе катастрофического затопления;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действия работников организаций при получении сигнала "ВНИМАНИЕ ВСЕМ!" в рабочее время.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Особенности действий работников организаций при получении сигнала "ВНИМАНИЕ ВСЕМ!" в нерабочее время.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Практическое изготовление и применение подручных средств защиты органов дыхания.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Технические и первичные средства пожаротушения и их расположение. Действия при их применении.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4. Действия работников при аварии, катастрофе и пожаре на территории организации.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требования охраны труда и соблюдения техники безопасности на рабочем месте.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при аварии, катастрофе и пожаре на производстве. Порядок и пути эвакуации.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Профилактические меры по предупреждению пожара.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требования пожарной безопасности на рабочем месте.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Тема 5. Действия работников организации при угрозе и возникновении чрезвычайных ситуаций и военных конфликтов.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по сигналу "ВНИМАНИЕ ВСЕМ!" с информационными сообщениями.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при возникновении военных конфликтов.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организаций при объявлении эвакуации.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6. Оказание первой помощи.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правила оказания первой помощи в неотложных ситуациях.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Практическое наложение повязок.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оказания помощи утопающему.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и техника проведения искусственного дыхания и непрямого массажа сердца.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Практическая тренировка по проведению искусственного дыхания и непрямого массажа сердца.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Тема 7. Действия работников организации в условиях негативных и опасных факторов бытового характера.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Возможные негативные и опасные факторы бытового характера и меры по их предупреждению.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при бытовых отравлениях, укусе животными и насекомыми.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Способы преодоления паники и панических настроений в условиях ЧС.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VI. Учебно-материальная база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6.1. Учебные объекты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численностью работников до 200 человек - комплект средств для проведения занятий по ГО и защите от ЧС, один уголок по ГО и ЧС (далее - уголок ГОЧС);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Комплект средств для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состав многопрофильного учебного кабинета (класса) входят: рабочее место преподавателя, интерактивная доска и экран, рабочие места обучаемых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Создающих НАСФ - многопрофильный класс, натурный участок местности и уголки ГОЧС.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 Средства обеспечения учебного процесса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6.2.1. Вербальные средства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Нормативные правовые документы: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Конституция Российской Федерации с комментариями для понимания;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Федеральный закон "О гражданской обороне";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 Правительства Российской Федерации от 4 сентября 2003 г. N 547 "О подготовке населения в области защиты от чрезвычайных ситуаций природного и техногенного характера";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 Правительства Российской Федерации от 2 ноября 2000 г. N 841 "Об утверждении положения об организации обучения населения в области гражданской обороны".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Учебная литература: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"ТЕРМИКА.РУ", 2016. - 392 с.;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общ. ред. Г.Н. Кириллова. - 8-е изд. - М.: Институт риска и безопасности, 2013. - 536 с.;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Организация защиты от террористических актов, взрывов, пожаров, эпидемий и вызванных ими чрезвычайных ситуаций: Практическое пособие/Под ред. М.И .Камышанского. - 2-е изд., - М.: Институт риска и безопасности, 2011. - 512 с.;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общ. ред. В.Я. Перевощикова. - 4-е изд., - М.: Институт риска и безопасности, 2013. - 304 с;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первой помощи пострадавшим: Практическое пособие. - М.: МЧС России, 2010. - 84; Электронный ресурс http://www.mchs.gov.ru/upload/site1/document_file/AfYX9NREiM.pdf.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6.2.2. Визуальные средства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Плакаты: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Единая государственная система предупреждения и ликвидации чрезвычайных ситуаций (РСЧС);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Гражданская оборона Российской Федерации;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Опасности, возникающие при ведении военных действий или вследствие этих действий, способы защиты от них;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населения при авариях и катастрофах;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Аварии на газонефтепроводах;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Аварии на радиационно опасных объектах;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Аварии на химически опасных объектах;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населения при стихийных бедствиях;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Тушение пожаров. Приемы и способы спасения людей при пожарах;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Первая помощь при чрезвычайных ситуациях;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Лечебно-эвакуационное обеспечение населения в чрезвычайных ситуациях;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Охрана труда на объекте;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Радиация вокруг нас;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Радиационная и химическая защита;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Защитные сооружения гражданской обороны;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защиты органов дыхания;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радиационного и химического контроля;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дезактивации и дегазации;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индивидуальной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Умей действовать при пожаре;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Меры пожарной безопасности в сельском населенном пункте;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Пожарная безопасность на объекте;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Добровольная пожарная дружина;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Уголок гражданской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Терроризм - угроза обществу;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людей на водных объектах;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Основы безопасности жизнедеятельности;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Единый телефон пожарных и спасателей 01, 112.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Макеты и манекены: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Макет простейшего укрытия;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Макет защитного сооружения ГО (убежища, ПРУ).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Слайды: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Единая государственная система предупреждения и ликвидации чрезвычайных ситуаций (РСЧС);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Опасности, возникающие при ведении военных действий или вследствие этих действий, способы защиты от них;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Тушение пожаров. Приемы и способы спасения людей при пожарах;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Лечебно-эвакуационное обеспечение населения в чрезвычайных ситуациях;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Техника, механизмы и приборы, состоящие на оснащении формирований ГО. Назначение, технические данные и порядок применения.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6.2.3. Технические средства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Приборы: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Рентгенометр ДП-5В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Прибор химической разведки ВПХР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Дозиметры-радиометры: ДРБП-03, ДКГ-03Д "Грач", ДБГБ-01И "Белла", ДКГ-02У "Арбитр", ДКС-96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Комплекты измерителей дозы: ДП-22В, ИД-1, ИД-02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Индивидуальный измеритель дозы ИД-11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Комплект отбора проб КПО-1М.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индивидуальной защиты: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Ватно-марлевые повязки;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Противопылевые тканевые маски;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Респираторы типа ШБ-1 "Лепесток-200", У-2К, РПА-1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Газодымозащитный респиратор ГДЗР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Самоспасатель СПИ-20, СПИ-50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Самоспасатель "Феникс-1";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Противогазы типа ГП-7, ПДФ-7, ПДФ-ША, ИП-4М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Аптечка первой помощи офисная "СТС";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Защитная фильтрующая одежда ЗФО-58;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Аптечка противоожоговая "Фарм+газ";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Аптечка индивидуальная КИМГЗ;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Аптечка первой помощи офисная "СТС";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Комплект "Аптечка первой помощи";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Пакет перевязочный индивидуальный ИПП-1;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Пакет перевязочный медицинский ППМ;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Индивидуальный противохимический пакет;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Индивидуальный дегазационный комплект ИДП и др.;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Образцы огнетушителей всех типов;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Первичные средства пожаротушения.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Тренажеры: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Робот-тренажер "Гоша" и др.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6.2.4. Информационные средства обучения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Аудио-, видео-, проекционная аппаратура: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Персональный компьютер (планшетный ПК) ноутбук;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Слайд-проектор;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Экран настенный;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Экран проекционный с электроприводом.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C42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6.2.5. Аудиовизуальные материалы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Мультимедийные обучающие программы: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Оказание первой помощи;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Мультимедийное учебное пособие "Безопасность жизнедеятельности".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Фильмы: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индивидуальной защиты органов дыхания;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Стихийные бедствия;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при землетрясениях;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при ураганах и смерчах;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Пожарная безопасность;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Промышленная безопасность;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 зоне затопления;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индивидуальной защиты;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Средства и способы защиты населения;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Лавинная опасность;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населения при химически опасных авариях;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населения в зоне радиоактивного загрязнения;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Химическая опасность и эвакуация населения;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Травматизм. Оказание первой помощи;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Подготовка и проведение комплексных учений и тренировок по гражданской обороне;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Гражданская оборона современной России;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Гражданская оборона и защита от чрезвычайных ситуаций;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Обеспечение безопасности личного состава при тушении пожаров;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Защита населения от чрезвычайных ситуаций.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Энциклопедии: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Мультимедийная энциклопедия по действиям населения в чрезвычайных ситуациях;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Единая информационная база по ГО, защите от ЧС и терактов, пожарной безопасности.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Компьютерные игры: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при угрозе и возникновении пожаров.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Игровые комплексы: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Пожарная безопасность.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Компьютерные программы: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Последствия землетрясений;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Последствия лесных пожаров;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Последствия наводнений;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Последствия взрывов и пожаров;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Гражданская оборона и защита от чрезвычайных ситуаций.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Электронные учебные пособия: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Предупреждение и ликвидация чрезвычайных ситуаций.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Обучающие программы: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населения при чрезвычайных ситуациях;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при авариях на химически опасных объектах;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Снижение рисков и смягчение последствий лесных пожаров;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Снижение рисков и смягчение последствий наводнений;</w:t>
      </w:r>
    </w:p>
    <w:p w:rsidR="002C42D9" w:rsidRPr="002C42D9" w:rsidRDefault="002C42D9" w:rsidP="002C42D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C42D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Снижение рисков и смягчение последствий взрывов и пожаров.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</w:tblGrid>
      <w:tr w:rsidR="002C42D9" w:rsidRPr="002C42D9" w:rsidTr="002C42D9">
        <w:tc>
          <w:tcPr>
            <w:tcW w:w="2500" w:type="pct"/>
            <w:hideMark/>
          </w:tcPr>
          <w:p w:rsidR="002C42D9" w:rsidRPr="002C42D9" w:rsidRDefault="002C42D9" w:rsidP="002C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Российской Федерации</w:t>
            </w: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делам гражданской обороны,</w:t>
            </w: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чрезвычайным ситуациям</w:t>
            </w: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ликвидации последствий</w:t>
            </w:r>
            <w:r w:rsidRPr="002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стихийных бедствий</w:t>
            </w:r>
          </w:p>
        </w:tc>
      </w:tr>
    </w:tbl>
    <w:p w:rsidR="00EB6B0D" w:rsidRDefault="00EB6B0D"/>
    <w:sectPr w:rsidR="00EB6B0D" w:rsidSect="00E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2D9"/>
    <w:rsid w:val="002C42D9"/>
    <w:rsid w:val="00EB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0D"/>
  </w:style>
  <w:style w:type="paragraph" w:styleId="2">
    <w:name w:val="heading 2"/>
    <w:basedOn w:val="a"/>
    <w:link w:val="20"/>
    <w:uiPriority w:val="9"/>
    <w:qFormat/>
    <w:rsid w:val="002C4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37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4383</Words>
  <Characters>24989</Characters>
  <Application>Microsoft Office Word</Application>
  <DocSecurity>0</DocSecurity>
  <Lines>208</Lines>
  <Paragraphs>58</Paragraphs>
  <ScaleCrop>false</ScaleCrop>
  <Company/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2021-02-02T10:41:00Z</dcterms:created>
  <dcterms:modified xsi:type="dcterms:W3CDTF">2021-02-02T10:42:00Z</dcterms:modified>
</cp:coreProperties>
</file>